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drawings/drawing1.xml" ContentType="application/vnd.openxmlformats-officedocument.drawingml.chartshapes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CA" w:rsidRPr="009213BC" w:rsidRDefault="00115BCA" w:rsidP="00115B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 С ОГРАНИЧЕННОЙ ОТВЕТСТВЕННОСТЬЮ 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BC">
        <w:rPr>
          <w:rFonts w:ascii="Times New Roman" w:hAnsi="Times New Roman" w:cs="Times New Roman"/>
          <w:b/>
          <w:sz w:val="28"/>
          <w:szCs w:val="28"/>
          <w:u w:val="single"/>
        </w:rPr>
        <w:t>«ВИТАДИНИ»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670000, Бурятия Республика, Улан-Удэ гор., Пр-т Победы, 18, каб.7.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ОГРН – 1150327007269, ИНН – 0326539479</w:t>
      </w:r>
    </w:p>
    <w:p w:rsidR="00115BCA" w:rsidRPr="009213BC" w:rsidRDefault="00115BCA" w:rsidP="00115B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3BC">
        <w:rPr>
          <w:rFonts w:ascii="Times New Roman" w:hAnsi="Times New Roman" w:cs="Times New Roman"/>
          <w:sz w:val="28"/>
          <w:szCs w:val="28"/>
        </w:rPr>
        <w:t>Тел. +7 (914) 63-00-108</w:t>
      </w: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7"/>
        <w:gridCol w:w="2751"/>
        <w:gridCol w:w="3934"/>
      </w:tblGrid>
      <w:tr w:rsidR="006B028E" w:rsidRPr="006B028E" w:rsidTr="006B028E">
        <w:trPr>
          <w:jc w:val="center"/>
        </w:trPr>
        <w:tc>
          <w:tcPr>
            <w:tcW w:w="3997" w:type="dxa"/>
          </w:tcPr>
          <w:p w:rsidR="006B028E" w:rsidRPr="006B028E" w:rsidRDefault="006B028E" w:rsidP="005928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B028E" w:rsidRPr="006B028E" w:rsidRDefault="006B028E" w:rsidP="005928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инистра социально-демографической и семейной политики Самарской области</w:t>
            </w:r>
          </w:p>
          <w:p w:rsidR="006B028E" w:rsidRPr="006B028E" w:rsidRDefault="006B028E" w:rsidP="005928A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 xml:space="preserve"> О.Ю.Рубежанский</w:t>
            </w:r>
          </w:p>
          <w:p w:rsidR="006B028E" w:rsidRPr="006B028E" w:rsidRDefault="006B028E" w:rsidP="00EE289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«___»_______________ 2018г.</w:t>
            </w:r>
          </w:p>
        </w:tc>
        <w:tc>
          <w:tcPr>
            <w:tcW w:w="2751" w:type="dxa"/>
          </w:tcPr>
          <w:p w:rsidR="006B028E" w:rsidRPr="006B028E" w:rsidRDefault="006B028E" w:rsidP="006B0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6B028E" w:rsidRPr="006B028E" w:rsidRDefault="006B028E" w:rsidP="006B0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B028E" w:rsidRPr="006B028E" w:rsidRDefault="006B028E" w:rsidP="006B02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Директор ООО «Витадини»</w:t>
            </w:r>
          </w:p>
          <w:p w:rsidR="006B028E" w:rsidRPr="006B028E" w:rsidRDefault="006B028E" w:rsidP="00413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8E" w:rsidRDefault="006B028E" w:rsidP="00413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8E" w:rsidRPr="006B028E" w:rsidRDefault="006B028E" w:rsidP="00413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28E" w:rsidRPr="006B028E" w:rsidRDefault="006B028E" w:rsidP="006B0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______________ О.П.Бурцев</w:t>
            </w:r>
          </w:p>
          <w:p w:rsidR="006B028E" w:rsidRPr="006B028E" w:rsidRDefault="006B028E" w:rsidP="006B02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28E">
              <w:rPr>
                <w:rFonts w:ascii="Times New Roman" w:hAnsi="Times New Roman" w:cs="Times New Roman"/>
                <w:sz w:val="28"/>
                <w:szCs w:val="28"/>
              </w:rPr>
              <w:t>«___»______________ 2018г.</w:t>
            </w:r>
          </w:p>
        </w:tc>
      </w:tr>
    </w:tbl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Pr="009213BC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115BCA" w:rsidRDefault="00115BCA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6B028E" w:rsidRPr="009213BC" w:rsidRDefault="006B028E" w:rsidP="00115BCA">
      <w:pPr>
        <w:jc w:val="right"/>
        <w:rPr>
          <w:rFonts w:ascii="Times New Roman" w:hAnsi="Times New Roman"/>
          <w:b/>
          <w:sz w:val="28"/>
          <w:szCs w:val="28"/>
        </w:rPr>
      </w:pPr>
    </w:p>
    <w:p w:rsidR="006B028E" w:rsidRDefault="00115BCA" w:rsidP="006B0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 xml:space="preserve">ОТЧЕТ ПО ИТОГАМ  ПРОВЕДЕНИЯ НЕЗАВИСИМОЙ ОЦЕНКИ </w:t>
      </w:r>
    </w:p>
    <w:p w:rsidR="00115BCA" w:rsidRPr="009213BC" w:rsidRDefault="00115BCA" w:rsidP="006B02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13BC">
        <w:rPr>
          <w:rFonts w:ascii="Times New Roman" w:hAnsi="Times New Roman"/>
          <w:b/>
          <w:sz w:val="28"/>
          <w:szCs w:val="28"/>
        </w:rPr>
        <w:t xml:space="preserve">КАЧЕСТВА </w:t>
      </w:r>
      <w:r w:rsidR="006B028E">
        <w:rPr>
          <w:rFonts w:ascii="Times New Roman" w:hAnsi="Times New Roman"/>
          <w:b/>
          <w:sz w:val="28"/>
          <w:szCs w:val="28"/>
        </w:rPr>
        <w:t xml:space="preserve">ОКАЗАНИЯ УСЛУГ ОРГАНИЗАЦИЯМИ </w:t>
      </w:r>
      <w:r w:rsidRPr="009213BC">
        <w:rPr>
          <w:rFonts w:ascii="Times New Roman" w:hAnsi="Times New Roman"/>
          <w:b/>
          <w:sz w:val="28"/>
          <w:szCs w:val="28"/>
        </w:rPr>
        <w:t>СОЦИАЛЬНО</w:t>
      </w:r>
      <w:r w:rsidR="009A3252">
        <w:rPr>
          <w:rFonts w:ascii="Times New Roman" w:hAnsi="Times New Roman"/>
          <w:b/>
          <w:sz w:val="28"/>
          <w:szCs w:val="28"/>
        </w:rPr>
        <w:t>ГО</w:t>
      </w:r>
      <w:r w:rsidRPr="009213BC">
        <w:rPr>
          <w:rFonts w:ascii="Times New Roman" w:hAnsi="Times New Roman"/>
          <w:b/>
          <w:sz w:val="28"/>
          <w:szCs w:val="28"/>
        </w:rPr>
        <w:t xml:space="preserve"> </w:t>
      </w:r>
      <w:r w:rsidR="009A3252">
        <w:rPr>
          <w:rFonts w:ascii="Times New Roman" w:hAnsi="Times New Roman"/>
          <w:b/>
          <w:sz w:val="28"/>
          <w:szCs w:val="28"/>
        </w:rPr>
        <w:t>ОБСЛУЖИВАНИЯ</w:t>
      </w:r>
      <w:r w:rsidRPr="009213BC">
        <w:rPr>
          <w:rFonts w:ascii="Times New Roman" w:hAnsi="Times New Roman"/>
          <w:b/>
          <w:sz w:val="28"/>
          <w:szCs w:val="28"/>
        </w:rPr>
        <w:t xml:space="preserve"> НАСЕЛЕНИЯ </w:t>
      </w:r>
      <w:r w:rsidR="002921B5">
        <w:rPr>
          <w:rFonts w:ascii="Times New Roman" w:hAnsi="Times New Roman"/>
          <w:b/>
          <w:sz w:val="28"/>
          <w:szCs w:val="28"/>
        </w:rPr>
        <w:t>САМАРСКОЙ</w:t>
      </w:r>
      <w:r>
        <w:rPr>
          <w:rFonts w:ascii="Times New Roman" w:hAnsi="Times New Roman"/>
          <w:b/>
          <w:sz w:val="28"/>
          <w:szCs w:val="28"/>
        </w:rPr>
        <w:t xml:space="preserve"> ОБЛАСТИ ЗА 201</w:t>
      </w:r>
      <w:r w:rsidR="00EE2894">
        <w:rPr>
          <w:rFonts w:ascii="Times New Roman" w:hAnsi="Times New Roman"/>
          <w:b/>
          <w:sz w:val="28"/>
          <w:szCs w:val="28"/>
        </w:rPr>
        <w:t>8</w:t>
      </w:r>
      <w:r w:rsidRPr="009213B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15BCA" w:rsidRPr="009213BC" w:rsidRDefault="00115BCA" w:rsidP="00115B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15BCA" w:rsidRPr="00FD4C5C" w:rsidRDefault="00115BCA" w:rsidP="00115BC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A1414" w:rsidRDefault="007A1414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15BCA" w:rsidRPr="00A9782D" w:rsidRDefault="002921B5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Самара</w:t>
      </w:r>
      <w:r w:rsidR="00115BCA" w:rsidRPr="00A9782D">
        <w:rPr>
          <w:rFonts w:ascii="Times New Roman" w:eastAsia="Times New Roman" w:hAnsi="Times New Roman" w:cs="Times New Roman"/>
          <w:b/>
          <w:sz w:val="28"/>
        </w:rPr>
        <w:t>, 201</w:t>
      </w:r>
      <w:r w:rsidR="00EE2894">
        <w:rPr>
          <w:rFonts w:ascii="Times New Roman" w:eastAsia="Times New Roman" w:hAnsi="Times New Roman" w:cs="Times New Roman"/>
          <w:b/>
          <w:sz w:val="28"/>
        </w:rPr>
        <w:t>8</w:t>
      </w: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00F30" w:rsidRDefault="00100F30" w:rsidP="004135E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Введение……………………………………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………………………..…………... 3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100F30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 Программа исследования……………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……………………………....</w:t>
      </w:r>
      <w:r w:rsidR="00627B65">
        <w:rPr>
          <w:rFonts w:ascii="Times New Roman" w:hAnsi="Times New Roman"/>
          <w:b/>
          <w:sz w:val="28"/>
          <w:szCs w:val="28"/>
        </w:rPr>
        <w:t>5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</w:t>
      </w:r>
      <w:r w:rsidR="00100F30">
        <w:rPr>
          <w:rFonts w:ascii="Times New Roman" w:hAnsi="Times New Roman"/>
          <w:b/>
          <w:sz w:val="28"/>
          <w:szCs w:val="28"/>
        </w:rPr>
        <w:t xml:space="preserve">. Нормативно-правовое </w:t>
      </w:r>
      <w:r>
        <w:rPr>
          <w:rFonts w:ascii="Times New Roman" w:hAnsi="Times New Roman"/>
          <w:b/>
          <w:sz w:val="28"/>
          <w:szCs w:val="28"/>
        </w:rPr>
        <w:t>сопровождение исследования……</w:t>
      </w:r>
      <w:r w:rsidR="00100F30">
        <w:rPr>
          <w:rFonts w:ascii="Times New Roman" w:hAnsi="Times New Roman"/>
          <w:b/>
          <w:sz w:val="28"/>
          <w:szCs w:val="28"/>
        </w:rPr>
        <w:t>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 w:rsidR="00100F30">
        <w:rPr>
          <w:rFonts w:ascii="Times New Roman" w:hAnsi="Times New Roman"/>
          <w:b/>
          <w:sz w:val="28"/>
          <w:szCs w:val="28"/>
        </w:rPr>
        <w:t>.….</w:t>
      </w:r>
      <w:r w:rsidR="007D15D9">
        <w:rPr>
          <w:rFonts w:ascii="Times New Roman" w:hAnsi="Times New Roman"/>
          <w:b/>
          <w:sz w:val="28"/>
          <w:szCs w:val="28"/>
        </w:rPr>
        <w:t>4</w:t>
      </w:r>
      <w:r w:rsidR="00627B65">
        <w:rPr>
          <w:rFonts w:ascii="Times New Roman" w:hAnsi="Times New Roman"/>
          <w:b/>
          <w:sz w:val="28"/>
          <w:szCs w:val="28"/>
        </w:rPr>
        <w:t>4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</w:t>
      </w:r>
      <w:r w:rsidR="00100F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0F30">
        <w:rPr>
          <w:rFonts w:ascii="Times New Roman" w:hAnsi="Times New Roman"/>
          <w:b/>
          <w:sz w:val="28"/>
          <w:szCs w:val="28"/>
        </w:rPr>
        <w:t xml:space="preserve"> Анализ </w:t>
      </w:r>
      <w:r w:rsidR="006B028E">
        <w:rPr>
          <w:rFonts w:ascii="Times New Roman" w:hAnsi="Times New Roman"/>
          <w:b/>
          <w:sz w:val="28"/>
          <w:szCs w:val="28"/>
        </w:rPr>
        <w:t xml:space="preserve">результатов независимой оценки 2018 года по организациям социального обслуживания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……</w:t>
      </w:r>
      <w:r w:rsidR="007A1414">
        <w:rPr>
          <w:rFonts w:ascii="Times New Roman" w:hAnsi="Times New Roman"/>
          <w:b/>
          <w:sz w:val="28"/>
          <w:szCs w:val="28"/>
        </w:rPr>
        <w:t>…………</w:t>
      </w:r>
      <w:r>
        <w:rPr>
          <w:rFonts w:ascii="Times New Roman" w:hAnsi="Times New Roman"/>
          <w:b/>
          <w:sz w:val="28"/>
          <w:szCs w:val="28"/>
        </w:rPr>
        <w:t>………</w:t>
      </w:r>
      <w:r w:rsidR="00100F30">
        <w:rPr>
          <w:rFonts w:ascii="Times New Roman" w:hAnsi="Times New Roman"/>
          <w:b/>
          <w:sz w:val="28"/>
          <w:szCs w:val="28"/>
        </w:rPr>
        <w:t>….</w:t>
      </w:r>
      <w:r w:rsidR="006B028E">
        <w:rPr>
          <w:rFonts w:ascii="Times New Roman" w:hAnsi="Times New Roman"/>
          <w:b/>
          <w:sz w:val="28"/>
          <w:szCs w:val="28"/>
        </w:rPr>
        <w:t xml:space="preserve">   </w:t>
      </w:r>
      <w:r w:rsidR="007A1414">
        <w:rPr>
          <w:rFonts w:ascii="Times New Roman" w:hAnsi="Times New Roman"/>
          <w:b/>
          <w:sz w:val="28"/>
          <w:szCs w:val="28"/>
        </w:rPr>
        <w:t>4</w:t>
      </w:r>
      <w:r w:rsidR="00627B65">
        <w:rPr>
          <w:rFonts w:ascii="Times New Roman" w:hAnsi="Times New Roman"/>
          <w:b/>
          <w:sz w:val="28"/>
          <w:szCs w:val="28"/>
        </w:rPr>
        <w:t>5</w:t>
      </w:r>
    </w:p>
    <w:p w:rsidR="004135EC" w:rsidRDefault="004135EC" w:rsidP="004135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00F30" w:rsidRPr="004135EC" w:rsidRDefault="004135EC" w:rsidP="00413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лава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3B7A6C">
        <w:rPr>
          <w:rFonts w:ascii="Times New Roman" w:hAnsi="Times New Roman" w:cs="Times New Roman"/>
          <w:b/>
          <w:sz w:val="28"/>
          <w:szCs w:val="28"/>
        </w:rPr>
        <w:t>1</w:t>
      </w:r>
      <w:r w:rsidRPr="00BA58B1">
        <w:rPr>
          <w:rFonts w:ascii="Times New Roman" w:hAnsi="Times New Roman" w:cs="Times New Roman"/>
          <w:b/>
          <w:sz w:val="28"/>
          <w:szCs w:val="28"/>
        </w:rPr>
        <w:t>.  Анализ результатов незави</w:t>
      </w:r>
      <w:r>
        <w:rPr>
          <w:rFonts w:ascii="Times New Roman" w:hAnsi="Times New Roman" w:cs="Times New Roman"/>
          <w:b/>
          <w:sz w:val="28"/>
          <w:szCs w:val="28"/>
        </w:rPr>
        <w:t xml:space="preserve">симой оценки последовательно по </w:t>
      </w:r>
      <w:r w:rsidRPr="00BA58B1">
        <w:rPr>
          <w:rFonts w:ascii="Times New Roman" w:hAnsi="Times New Roman" w:cs="Times New Roman"/>
          <w:b/>
          <w:sz w:val="28"/>
          <w:szCs w:val="28"/>
        </w:rPr>
        <w:t>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………………………</w:t>
      </w:r>
      <w:r w:rsidR="00D1133D">
        <w:rPr>
          <w:rFonts w:ascii="Times New Roman" w:hAnsi="Times New Roman" w:cs="Times New Roman"/>
          <w:b/>
          <w:sz w:val="28"/>
          <w:szCs w:val="28"/>
        </w:rPr>
        <w:t>…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……………….</w:t>
      </w:r>
      <w:r>
        <w:rPr>
          <w:rFonts w:ascii="Times New Roman" w:hAnsi="Times New Roman" w:cs="Times New Roman"/>
          <w:b/>
          <w:sz w:val="28"/>
          <w:szCs w:val="28"/>
        </w:rPr>
        <w:t>.....</w:t>
      </w:r>
      <w:r w:rsidR="00627B65">
        <w:rPr>
          <w:rFonts w:ascii="Times New Roman" w:hAnsi="Times New Roman"/>
          <w:b/>
          <w:sz w:val="28"/>
          <w:szCs w:val="28"/>
        </w:rPr>
        <w:t>100</w:t>
      </w:r>
    </w:p>
    <w:p w:rsidR="003B7A6C" w:rsidRDefault="00A13339" w:rsidP="00D11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</w:t>
      </w:r>
      <w:r w:rsidR="003B7A6C">
        <w:rPr>
          <w:rFonts w:ascii="Times New Roman" w:hAnsi="Times New Roman"/>
          <w:b/>
          <w:sz w:val="28"/>
          <w:szCs w:val="28"/>
        </w:rPr>
        <w:t xml:space="preserve">Качественный и количественный сравнительный анализ результатов независимой оценки </w:t>
      </w:r>
    </w:p>
    <w:p w:rsidR="00850EE7" w:rsidRDefault="00850EE7" w:rsidP="00D11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0F30" w:rsidRPr="00A13339" w:rsidRDefault="00850EE7" w:rsidP="00D1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4.1. Сравнительный анализ результатов независимой оценки по каждому критерию и показателю для оцениваемых учреждений         </w:t>
      </w:r>
      <w:r w:rsidR="00D1133D">
        <w:rPr>
          <w:rFonts w:ascii="Times New Roman" w:hAnsi="Times New Roman"/>
          <w:b/>
          <w:sz w:val="28"/>
          <w:szCs w:val="28"/>
        </w:rPr>
        <w:t>.</w:t>
      </w:r>
      <w:r w:rsidR="007A1414">
        <w:rPr>
          <w:rFonts w:ascii="Times New Roman" w:hAnsi="Times New Roman"/>
          <w:b/>
          <w:sz w:val="28"/>
          <w:szCs w:val="28"/>
        </w:rPr>
        <w:t>……………</w:t>
      </w:r>
      <w:r w:rsidR="00A13339">
        <w:rPr>
          <w:rFonts w:ascii="Times New Roman" w:hAnsi="Times New Roman"/>
          <w:b/>
          <w:sz w:val="28"/>
          <w:szCs w:val="28"/>
        </w:rPr>
        <w:t>.…..…</w:t>
      </w:r>
      <w:r w:rsidR="007A1414">
        <w:rPr>
          <w:rFonts w:ascii="Times New Roman" w:hAnsi="Times New Roman"/>
          <w:b/>
          <w:sz w:val="28"/>
          <w:szCs w:val="28"/>
        </w:rPr>
        <w:t>1</w:t>
      </w:r>
      <w:r w:rsidR="00627B65">
        <w:rPr>
          <w:rFonts w:ascii="Times New Roman" w:hAnsi="Times New Roman"/>
          <w:b/>
          <w:sz w:val="28"/>
          <w:szCs w:val="28"/>
        </w:rPr>
        <w:t>20</w:t>
      </w:r>
    </w:p>
    <w:p w:rsidR="004135EC" w:rsidRDefault="004135EC" w:rsidP="00413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F30" w:rsidRPr="00A13339" w:rsidRDefault="00A13339" w:rsidP="00D1133D">
      <w:pPr>
        <w:spacing w:after="1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5</w:t>
      </w:r>
      <w:r w:rsidRPr="004A269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D15D9"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</w:t>
      </w:r>
      <w:r w:rsidR="007D15D9">
        <w:rPr>
          <w:rFonts w:ascii="Times New Roman" w:hAnsi="Times New Roman" w:cs="Times New Roman"/>
          <w:b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FF1F3B">
        <w:rPr>
          <w:rFonts w:ascii="Times New Roman" w:hAnsi="Times New Roman" w:cs="Times New Roman"/>
          <w:b/>
          <w:sz w:val="28"/>
          <w:szCs w:val="28"/>
        </w:rPr>
        <w:t>………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 w:rsidR="00D1133D">
        <w:rPr>
          <w:rFonts w:ascii="Times New Roman" w:hAnsi="Times New Roman" w:cs="Times New Roman"/>
          <w:b/>
          <w:sz w:val="28"/>
          <w:szCs w:val="28"/>
        </w:rPr>
        <w:t>.</w:t>
      </w:r>
      <w:r w:rsidR="007A1414">
        <w:rPr>
          <w:rFonts w:ascii="Times New Roman" w:hAnsi="Times New Roman" w:cs="Times New Roman"/>
          <w:b/>
          <w:sz w:val="28"/>
          <w:szCs w:val="28"/>
        </w:rPr>
        <w:t>……………….</w:t>
      </w:r>
      <w:r>
        <w:rPr>
          <w:rFonts w:ascii="Times New Roman" w:hAnsi="Times New Roman" w:cs="Times New Roman"/>
          <w:b/>
          <w:sz w:val="28"/>
          <w:szCs w:val="28"/>
        </w:rPr>
        <w:t>……</w:t>
      </w:r>
      <w:r w:rsidR="007A141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7B65">
        <w:rPr>
          <w:rFonts w:ascii="Times New Roman" w:eastAsia="Times New Roman" w:hAnsi="Times New Roman" w:cs="Times New Roman"/>
          <w:b/>
          <w:sz w:val="28"/>
          <w:szCs w:val="28"/>
        </w:rPr>
        <w:t>32</w:t>
      </w:r>
    </w:p>
    <w:p w:rsidR="00100F30" w:rsidRDefault="00100F30" w:rsidP="004135EC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</w:t>
      </w:r>
      <w:r w:rsidR="00A13339">
        <w:rPr>
          <w:rFonts w:ascii="Times New Roman" w:hAnsi="Times New Roman"/>
          <w:b/>
          <w:sz w:val="28"/>
          <w:szCs w:val="28"/>
        </w:rPr>
        <w:t>е………………………………</w:t>
      </w:r>
      <w:r w:rsidR="007A1414">
        <w:rPr>
          <w:rFonts w:ascii="Times New Roman" w:hAnsi="Times New Roman"/>
          <w:b/>
          <w:sz w:val="28"/>
          <w:szCs w:val="28"/>
        </w:rPr>
        <w:t>………..</w:t>
      </w:r>
      <w:r w:rsidR="00A13339">
        <w:rPr>
          <w:rFonts w:ascii="Times New Roman" w:hAnsi="Times New Roman"/>
          <w:b/>
          <w:sz w:val="28"/>
          <w:szCs w:val="28"/>
        </w:rPr>
        <w:t>……………………………</w:t>
      </w:r>
      <w:r w:rsidR="00D1133D">
        <w:rPr>
          <w:rFonts w:ascii="Times New Roman" w:hAnsi="Times New Roman"/>
          <w:b/>
          <w:sz w:val="28"/>
          <w:szCs w:val="28"/>
        </w:rPr>
        <w:t>…</w:t>
      </w:r>
      <w:r w:rsidR="00A13339">
        <w:rPr>
          <w:rFonts w:ascii="Times New Roman" w:hAnsi="Times New Roman"/>
          <w:b/>
          <w:sz w:val="28"/>
          <w:szCs w:val="28"/>
        </w:rPr>
        <w:t>…</w:t>
      </w:r>
      <w:r w:rsidR="00C5754F">
        <w:rPr>
          <w:rFonts w:ascii="Times New Roman" w:hAnsi="Times New Roman"/>
          <w:b/>
          <w:sz w:val="28"/>
          <w:szCs w:val="28"/>
        </w:rPr>
        <w:t>.</w:t>
      </w:r>
      <w:r w:rsidR="00A13339">
        <w:rPr>
          <w:rFonts w:ascii="Times New Roman" w:hAnsi="Times New Roman"/>
          <w:b/>
          <w:sz w:val="28"/>
          <w:szCs w:val="28"/>
        </w:rPr>
        <w:t>…..</w:t>
      </w:r>
      <w:r w:rsidR="007A1414">
        <w:rPr>
          <w:rFonts w:ascii="Times New Roman" w:hAnsi="Times New Roman"/>
          <w:b/>
          <w:sz w:val="28"/>
          <w:szCs w:val="28"/>
        </w:rPr>
        <w:t>1</w:t>
      </w:r>
      <w:r w:rsidR="0073770C">
        <w:rPr>
          <w:rFonts w:ascii="Times New Roman" w:hAnsi="Times New Roman"/>
          <w:b/>
          <w:sz w:val="28"/>
          <w:szCs w:val="28"/>
        </w:rPr>
        <w:t>58</w:t>
      </w: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pStyle w:val="a7"/>
        <w:ind w:firstLine="0"/>
        <w:jc w:val="center"/>
        <w:rPr>
          <w:b/>
          <w:color w:val="auto"/>
        </w:rPr>
      </w:pPr>
    </w:p>
    <w:p w:rsidR="004135EC" w:rsidRDefault="004135EC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EC" w:rsidRDefault="004135EC" w:rsidP="004135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E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063FF" w:rsidRDefault="00EE2894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Социальное обслуживание 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целенаправленно организованная система, направленная на решение социальных проблем, прежде всего, 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незащищенных категорий граждан</w:t>
      </w:r>
      <w:r w:rsidR="00AA1386"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>, для Российской Федерации является гарантированной</w:t>
      </w:r>
      <w:r w:rsidRPr="00375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Отношение к таким категориям граждан, как инвалиды, пенсионеры, люди, попавшие в трудную жизненную ситуацию, определяет социальный статус государства, его развитие. Именно система социального обслуживания, сформированная в РФ, базируется на основных жизненно важных и необходимых ценностных ориентирах и формирует базовую надстройку социальных отношений. Учреждения социальной защиты населения в РФ выполняют указанную функцию. Система социальной защиты многослойна, разделена на уровни, виды и формы социального обслуживания. По формам социального обслуживания в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ыделяется стационарное, полустаци</w:t>
      </w:r>
      <w:r w:rsidR="00C06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онарное и надомное обслуживания граждан. Каждая форма имеет свои специфические особенности и должна быть выражена в определенной системе показателей. </w:t>
      </w:r>
    </w:p>
    <w:p w:rsidR="00C063FF" w:rsidRDefault="00C063FF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независимая оценка качества условий оказаний услуг социальными учреждениями в определенной степени «усредняет» 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разграничение по формам обслуживания вследствие установленных законодательством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5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требований. Независимая оценка качества условий оказания социальных услуг учреждениями социального обслуживания населения базируется на определенных показателях, которые  как раз и выявляют способность учреждений социальной сферы предоставить гражданам качественные услуги и рассчитываются в баллах.</w:t>
      </w: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2A">
        <w:rPr>
          <w:rFonts w:ascii="Times New Roman" w:hAnsi="Times New Roman"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</w:rPr>
        <w:t xml:space="preserve">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</w:t>
      </w:r>
      <w:r w:rsidRPr="00725C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725C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725C37">
        <w:rPr>
          <w:rFonts w:ascii="Times New Roman" w:hAnsi="Times New Roman"/>
          <w:sz w:val="28"/>
          <w:szCs w:val="28"/>
        </w:rPr>
        <w:t xml:space="preserve"> от 5 декабря 2017 г. </w:t>
      </w:r>
      <w:r>
        <w:rPr>
          <w:rFonts w:ascii="Times New Roman" w:hAnsi="Times New Roman"/>
          <w:sz w:val="28"/>
          <w:szCs w:val="28"/>
        </w:rPr>
        <w:t>№</w:t>
      </w:r>
      <w:r w:rsidRPr="00DF1305">
        <w:rPr>
          <w:rFonts w:ascii="Times New Roman" w:hAnsi="Times New Roman"/>
          <w:sz w:val="28"/>
          <w:szCs w:val="28"/>
        </w:rPr>
        <w:t xml:space="preserve"> </w:t>
      </w:r>
      <w:r w:rsidRPr="00725C37">
        <w:rPr>
          <w:rFonts w:ascii="Times New Roman" w:hAnsi="Times New Roman"/>
          <w:sz w:val="28"/>
          <w:szCs w:val="28"/>
        </w:rPr>
        <w:t xml:space="preserve">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Pr="00725C37">
        <w:rPr>
          <w:rFonts w:ascii="Times New Roman" w:hAnsi="Times New Roman"/>
          <w:sz w:val="28"/>
          <w:szCs w:val="28"/>
        </w:rPr>
        <w:lastRenderedPageBreak/>
        <w:t>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/>
          <w:sz w:val="28"/>
          <w:szCs w:val="28"/>
        </w:rPr>
        <w:t>.</w:t>
      </w:r>
    </w:p>
    <w:p w:rsidR="0037508B" w:rsidRPr="0037508B" w:rsidRDefault="0037508B" w:rsidP="0037508B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7508B">
        <w:rPr>
          <w:b w:val="0"/>
          <w:sz w:val="28"/>
          <w:szCs w:val="28"/>
        </w:rPr>
        <w:t>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 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Значения показателей оценки качества рассчитываются в баллах и их максимально возможное значение составляет 100 баллов: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37508B" w:rsidRPr="0037508B" w:rsidRDefault="0037508B" w:rsidP="00375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08B">
        <w:rPr>
          <w:rFonts w:ascii="Times New Roman" w:hAnsi="Times New Roman" w:cs="Times New Roman"/>
          <w:sz w:val="28"/>
          <w:szCs w:val="28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508B" w:rsidRDefault="0037508B" w:rsidP="00C063F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15BCA" w:rsidRDefault="00115BCA" w:rsidP="004135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01D" w:rsidRDefault="002F301D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06E" w:rsidRDefault="008C006E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BCA" w:rsidRPr="003F5794" w:rsidRDefault="00115BCA" w:rsidP="004135EC">
      <w:pPr>
        <w:tabs>
          <w:tab w:val="left" w:pos="851"/>
          <w:tab w:val="left" w:pos="1134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57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1. Программа исследования</w:t>
      </w:r>
    </w:p>
    <w:p w:rsidR="00C741C5" w:rsidRDefault="00C741C5" w:rsidP="004135EC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>
        <w:rPr>
          <w:rStyle w:val="21"/>
          <w:rFonts w:eastAsia="Calibri"/>
          <w:sz w:val="28"/>
          <w:szCs w:val="28"/>
        </w:rPr>
        <w:t xml:space="preserve">Оценка обществом качества работы учреждений социальной сферы осуществляется несколькими </w:t>
      </w:r>
      <w:r w:rsidR="00D1133D">
        <w:rPr>
          <w:rStyle w:val="21"/>
          <w:rFonts w:eastAsia="Calibri"/>
          <w:sz w:val="28"/>
          <w:szCs w:val="28"/>
        </w:rPr>
        <w:t xml:space="preserve">формами и </w:t>
      </w:r>
      <w:r>
        <w:rPr>
          <w:rStyle w:val="21"/>
          <w:rFonts w:eastAsia="Calibri"/>
          <w:sz w:val="28"/>
          <w:szCs w:val="28"/>
        </w:rPr>
        <w:t>способами. К одной из форм такой оценки относится сформированная в настоящее время независимая оценка качества (Далее по тексту – НОК). Порядок такой оценки сформирован и утвержден законодательством Р</w:t>
      </w:r>
      <w:r w:rsidR="00FA534B">
        <w:rPr>
          <w:rStyle w:val="21"/>
          <w:rFonts w:eastAsia="Calibri"/>
          <w:sz w:val="28"/>
          <w:szCs w:val="28"/>
        </w:rPr>
        <w:t>оссийской Федерации</w:t>
      </w:r>
      <w:r>
        <w:rPr>
          <w:rStyle w:val="21"/>
          <w:rFonts w:eastAsia="Calibri"/>
          <w:sz w:val="28"/>
          <w:szCs w:val="28"/>
        </w:rPr>
        <w:t>. Процедура оценки предусматривает создание Общественных советов, которые фактически должны организовать деятельность по проведению НОК. Для организации сбора и обобщения данных по каждой исследуемой организации, подлежащей оценке, привлекается организация-оператор, внешняя организация, незаинтересованная в результатах.</w:t>
      </w:r>
    </w:p>
    <w:p w:rsidR="00560F1E" w:rsidRPr="00647F3B" w:rsidRDefault="00C741C5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Общественные советы при органах исп</w:t>
      </w:r>
      <w:r w:rsidR="00560F1E" w:rsidRPr="00647F3B">
        <w:rPr>
          <w:rStyle w:val="21"/>
          <w:rFonts w:eastAsia="Calibri"/>
          <w:sz w:val="28"/>
          <w:szCs w:val="28"/>
        </w:rPr>
        <w:t>олнительной власти субъектов РФ выполняют основные функции, касающиеся организации и проведения НОК с учетом информации, предоставленной организацией-оператором, а также совершенствование качества деятельности организаций социального обслуживания, в отношении которых проводится НОК. К основным задачам общественных советов относятся: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формирование предложений для проекта технического задания государственного контракта, заключаемого Министерством социально-демографической и семейной политики Самарской области с организацией, которая осуществляет сбор, обобщение и анализ информации о качестве оказания услуг организациями, осуществляющими социальное обслуживание;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согласование перечня организаций, в отношении которых в плановом периоде проводится НОК;</w:t>
      </w:r>
    </w:p>
    <w:p w:rsidR="00560F1E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направление в Министерство социально-демографической и семейной политики Самарской области результатов НОК и предложений об улучшении качества деятельности  организаций, в отношении которых проводится НОК;</w:t>
      </w:r>
    </w:p>
    <w:p w:rsidR="00647F3B" w:rsidRPr="00647F3B" w:rsidRDefault="00560F1E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рассмотрение результатов НОК, проводимой на территории Самарской области;</w:t>
      </w:r>
    </w:p>
    <w:p w:rsidR="00560F1E" w:rsidRPr="00647F3B" w:rsidRDefault="00647F3B" w:rsidP="00560F1E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t>- при необходимости предоставляем организации-оператору имеющиеся сведения и данные об организациях социального обслуживания, в отношении которых проводится НОК.</w:t>
      </w:r>
      <w:r w:rsidR="00560F1E" w:rsidRPr="00647F3B">
        <w:rPr>
          <w:rStyle w:val="21"/>
          <w:rFonts w:eastAsia="Calibri"/>
          <w:sz w:val="28"/>
          <w:szCs w:val="28"/>
        </w:rPr>
        <w:t xml:space="preserve"> </w:t>
      </w:r>
    </w:p>
    <w:p w:rsidR="00FA534B" w:rsidRDefault="00C741C5" w:rsidP="00FA534B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Style w:val="21"/>
          <w:rFonts w:eastAsia="Calibri"/>
          <w:sz w:val="28"/>
          <w:szCs w:val="28"/>
        </w:rPr>
      </w:pPr>
      <w:r w:rsidRPr="00647F3B">
        <w:rPr>
          <w:rStyle w:val="21"/>
          <w:rFonts w:eastAsia="Calibri"/>
          <w:sz w:val="28"/>
          <w:szCs w:val="28"/>
        </w:rPr>
        <w:lastRenderedPageBreak/>
        <w:t>Организация – оператор</w:t>
      </w:r>
      <w:r w:rsidR="00560F1E" w:rsidRPr="00647F3B">
        <w:rPr>
          <w:rStyle w:val="21"/>
          <w:rFonts w:eastAsia="Calibri"/>
          <w:sz w:val="28"/>
          <w:szCs w:val="28"/>
        </w:rPr>
        <w:t xml:space="preserve"> осуществляет сбор, обобщение и анализ информации о качестве оказания услуг организациями, осуществляющими социальное обслуживание</w:t>
      </w:r>
      <w:r w:rsidR="00FA534B">
        <w:rPr>
          <w:rStyle w:val="21"/>
          <w:rFonts w:eastAsia="Calibri"/>
          <w:sz w:val="28"/>
          <w:szCs w:val="28"/>
        </w:rPr>
        <w:t xml:space="preserve">. </w:t>
      </w:r>
    </w:p>
    <w:p w:rsidR="00B90ED7" w:rsidRPr="00FA534B" w:rsidRDefault="00B90ED7" w:rsidP="00FA534B">
      <w:pPr>
        <w:tabs>
          <w:tab w:val="left" w:pos="142"/>
          <w:tab w:val="left" w:pos="284"/>
          <w:tab w:val="left" w:pos="567"/>
          <w:tab w:val="left" w:pos="709"/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целью оказания услуг является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сбора и обобщения информации о качестве условий оказания услуг организациями </w:t>
      </w:r>
      <w:r w:rsidRPr="00756BD2">
        <w:rPr>
          <w:rFonts w:ascii="Times New Roman" w:hAnsi="Times New Roman" w:cs="Times New Roman"/>
          <w:sz w:val="28"/>
          <w:szCs w:val="28"/>
        </w:rPr>
        <w:t xml:space="preserve">согласно перечню организаций, утвержденному Общественным советом по проведению независимой оценки качества условий оказания услуг организациями социального обслуживания, расположенными на территории </w:t>
      </w:r>
      <w:r w:rsidR="002921B5">
        <w:rPr>
          <w:rFonts w:ascii="Times New Roman" w:hAnsi="Times New Roman" w:cs="Times New Roman"/>
          <w:sz w:val="28"/>
          <w:szCs w:val="28"/>
        </w:rPr>
        <w:t>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в соответствии с критериями и показателями оценки, установленными федеральным законодательством.</w:t>
      </w:r>
      <w:r w:rsidRPr="00756BD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B90ED7" w:rsidRPr="00756BD2" w:rsidRDefault="00B90ED7" w:rsidP="00B90ED7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56BD2">
        <w:rPr>
          <w:rFonts w:ascii="Times New Roman" w:eastAsia="Lucida Sans Unicode" w:hAnsi="Times New Roman" w:cs="Times New Roman"/>
          <w:sz w:val="28"/>
          <w:szCs w:val="28"/>
        </w:rPr>
        <w:t>Реализация поставленной цели осуществляется путем решения следующих задач:</w:t>
      </w:r>
    </w:p>
    <w:p w:rsidR="00B90ED7" w:rsidRPr="00756BD2" w:rsidRDefault="00B90ED7" w:rsidP="00FA534B">
      <w:pPr>
        <w:numPr>
          <w:ilvl w:val="0"/>
          <w:numId w:val="24"/>
        </w:numPr>
        <w:tabs>
          <w:tab w:val="left" w:pos="0"/>
          <w:tab w:val="left" w:pos="601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Проведение социологических опросов получателей социальных услуг осуществляется посредством анкетирование и телефонного опроса по показателям, характеризующим общие критерии оценки качества оказания услуг организациями;</w:t>
      </w:r>
    </w:p>
    <w:p w:rsidR="00B90ED7" w:rsidRPr="00FA534B" w:rsidRDefault="00B90ED7" w:rsidP="008C006E">
      <w:pPr>
        <w:pStyle w:val="11"/>
        <w:tabs>
          <w:tab w:val="left" w:pos="1134"/>
        </w:tabs>
        <w:jc w:val="both"/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</w:pPr>
      <w:r>
        <w:rPr>
          <w:rFonts w:ascii="Times New Roman" w:hAnsi="Times New Roman" w:cs="Times New Roman"/>
          <w:b w:val="0"/>
          <w:i w:val="0"/>
        </w:rPr>
        <w:t xml:space="preserve">2) </w:t>
      </w:r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 xml:space="preserve">Объем выборки </w:t>
      </w:r>
      <w:r w:rsidR="00FC09B1"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>рассчитан по каждой организации социального обслуживания, участвующей в независимой оценке, в том числе с учетом каждого территориального отделения, входящего в состав организации (допустимая погрешность – не более 5% при доверительной вероятности 95% (для каждого учреждения/ отделения)</w:t>
      </w:r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 xml:space="preserve">. Опрос (анкетирование) проводился как очно, так и с использованием интернет-ресурсов на официальном сайте </w:t>
      </w:r>
      <w:hyperlink r:id="rId8" w:history="1">
        <w:r w:rsidRPr="008C006E">
          <w:rPr>
            <w:rFonts w:ascii="Times New Roman" w:eastAsiaTheme="minorEastAsia" w:hAnsi="Times New Roman" w:cs="Times New Roman"/>
            <w:b w:val="0"/>
            <w:bCs w:val="0"/>
            <w:i w:val="0"/>
            <w:iCs w:val="0"/>
            <w:lang w:eastAsia="ru-RU"/>
          </w:rPr>
          <w:t>http://socexpert03.ru/</w:t>
        </w:r>
      </w:hyperlink>
      <w:r w:rsidRPr="00FA534B">
        <w:rPr>
          <w:rFonts w:ascii="Times New Roman" w:eastAsiaTheme="minorEastAsia" w:hAnsi="Times New Roman" w:cs="Times New Roman"/>
          <w:b w:val="0"/>
          <w:bCs w:val="0"/>
          <w:i w:val="0"/>
          <w:iCs w:val="0"/>
          <w:lang w:eastAsia="ru-RU"/>
        </w:rPr>
        <w:t>.</w:t>
      </w:r>
    </w:p>
    <w:p w:rsidR="00B90ED7" w:rsidRPr="00B90ED7" w:rsidRDefault="00B90ED7" w:rsidP="009D7C62">
      <w:pPr>
        <w:tabs>
          <w:tab w:val="left" w:pos="993"/>
          <w:tab w:val="left" w:pos="1134"/>
        </w:tabs>
        <w:suppressAutoHyphens/>
        <w:spacing w:after="0" w:line="360" w:lineRule="auto"/>
        <w:ind w:firstLine="92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90ED7">
        <w:rPr>
          <w:rFonts w:ascii="Times New Roman" w:hAnsi="Times New Roman" w:cs="Times New Roman"/>
          <w:sz w:val="28"/>
          <w:szCs w:val="28"/>
        </w:rPr>
        <w:t>Проведение анализа официальных сайтов организаций на соответствие размещенной информации о деятельности этих организаций перечню информации и требованиям к ней, установленными: статьей 13 Федерального закона от 28 декабря 2013 г. № 442-ФЗ «Об основах социального обслуживания граждан в Российской Федерации»; приказом Министерства труда и социальной защиты Российской Федерации от 17 ноября 2014 г.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Проведение мониторинга условий оказания услуг, который включает оценку: </w:t>
      </w:r>
    </w:p>
    <w:p w:rsidR="00B90ED7" w:rsidRPr="00756BD2" w:rsidRDefault="00B90ED7" w:rsidP="00B90ED7">
      <w:pPr>
        <w:tabs>
          <w:tab w:val="left" w:pos="601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 xml:space="preserve">- наличия и функционирования дистанционных способов обратной связи и взаимодействия с получателями социальных услуг; </w:t>
      </w:r>
    </w:p>
    <w:p w:rsidR="00B90ED7" w:rsidRPr="00756BD2" w:rsidRDefault="00B90ED7" w:rsidP="00FA534B">
      <w:pPr>
        <w:tabs>
          <w:tab w:val="left" w:pos="60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- обеспечения комфортных условий предоставления социальных услуг; оборудования территории, прилегающей к организации, и помещений организаций с учетом доступности для инвалидов и их возможности получать услуги наравне с другими получателями услуг.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Разработка и согласование графика очного анкетирования организаций, оказывающих социальные услуги в сфере социального обслуживания населения.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6)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7)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Соблюдение корректного поведения в отношении получателей социальных услуг и работников учреждений при сборе информации и проведении социологических опросов.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8)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Сбор статистических данных.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Проведение независимого выборочного контроля исполнителей, осуществляющих сбор первичной информации.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Формирование итоговых массивов данных, заполнение отчетных форм предоставления информации.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Предоставление информации о проведенной оценке качества оказания услуг организациями социальной сферы в Общественный совет в виде обработанных полученных данных и заполненных сводных таблиц для сопоставления результатов, аналитического отчета, презентации.</w:t>
      </w:r>
    </w:p>
    <w:p w:rsidR="00B90ED7" w:rsidRPr="00756BD2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12)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Построение рейтинга оцениваемых организаций социального обслуживания.</w:t>
      </w:r>
    </w:p>
    <w:p w:rsidR="00B90ED7" w:rsidRDefault="00B90ED7" w:rsidP="009D7C62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13)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 xml:space="preserve">Составление предварительных рекомендаций и предложений по улучшению качества оказания услуг учреждениями социального обслуживания </w:t>
      </w:r>
      <w:r w:rsidR="002921B5">
        <w:rPr>
          <w:rFonts w:ascii="Times New Roman" w:hAnsi="Times New Roman" w:cs="Times New Roman"/>
          <w:sz w:val="28"/>
          <w:szCs w:val="28"/>
          <w:lang w:eastAsia="ar-SA"/>
        </w:rPr>
        <w:t>Самарской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F1AC6" w:rsidRPr="00126060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 xml:space="preserve">Удовлетворенность получателей услуг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деятельностью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целом, в том числе по критериям и показателям, фиксируется и описывается следующими частными показателями: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506913328"/>
      <w:r w:rsidRPr="00126060">
        <w:rPr>
          <w:rFonts w:ascii="Times New Roman" w:hAnsi="Times New Roman"/>
          <w:sz w:val="28"/>
          <w:szCs w:val="28"/>
        </w:rPr>
        <w:lastRenderedPageBreak/>
        <w:t>удовлетворенность открытостью и доступностью информации об организации социального обслуживания  в целом</w:t>
      </w:r>
      <w:bookmarkEnd w:id="0"/>
      <w:r w:rsidRPr="00126060">
        <w:rPr>
          <w:rFonts w:ascii="Times New Roman" w:hAnsi="Times New Roman"/>
          <w:sz w:val="28"/>
          <w:szCs w:val="28"/>
        </w:rPr>
        <w:t>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вежливостью, компетентностью работников организаций;</w:t>
      </w:r>
    </w:p>
    <w:p w:rsidR="000F1AC6" w:rsidRPr="00126060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удовлетворенность качеством оказания услуг.</w:t>
      </w:r>
    </w:p>
    <w:p w:rsidR="000F1AC6" w:rsidRPr="00126060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Для стандартизации прямых оценок населения используется система вторичных расчетных показателей.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 xml:space="preserve">Для частных показателей удовлетворенности деятельностью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целом, а также показателя информационной открытости учреждений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будут рассчитаны частные показатели «индекс удовлетворенности» (К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>). Каждый индекс определяется как сумма положительных (отрицательных) ответов на вопрос об удовлетворенности. Показатели изменяются по шкале от 0 до +100,что трактуется следующим образом: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6060">
        <w:rPr>
          <w:rFonts w:ascii="Times New Roman" w:hAnsi="Times New Roman"/>
          <w:sz w:val="28"/>
          <w:szCs w:val="28"/>
        </w:rPr>
        <w:t xml:space="preserve">= 0 - показывает, что в общественном мнении получателей социальных услуг практически отсутствуют устоявшиеся оценки удовлетворительности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t>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0&gt; -  в общественном мнении получателей социальных услуг преобладают оценки, говорящие об удовлетворительности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Чем выше значение – тем выше оценка удовлетворительности, тем больше число людей удовлетворено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, равное 100 – говорит о том, что получатели социальных услуг полностью удовлетворены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</w:t>
      </w:r>
    </w:p>
    <w:p w:rsidR="000F1AC6" w:rsidRPr="00126060" w:rsidRDefault="000F1AC6" w:rsidP="000F1AC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6060">
        <w:rPr>
          <w:rFonts w:ascii="Times New Roman" w:hAnsi="Times New Roman"/>
          <w:sz w:val="28"/>
          <w:szCs w:val="28"/>
        </w:rPr>
        <w:lastRenderedPageBreak/>
        <w:t>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 = &lt;</w:t>
      </w:r>
      <w:r w:rsidR="009879E8" w:rsidRPr="00126060">
        <w:rPr>
          <w:rFonts w:ascii="Times New Roman" w:hAnsi="Times New Roman"/>
          <w:sz w:val="28"/>
          <w:szCs w:val="28"/>
        </w:rPr>
        <w:t>4</w:t>
      </w:r>
      <w:r w:rsidRPr="00126060">
        <w:rPr>
          <w:rFonts w:ascii="Times New Roman" w:hAnsi="Times New Roman"/>
          <w:sz w:val="28"/>
          <w:szCs w:val="28"/>
        </w:rPr>
        <w:t xml:space="preserve">0 – в общественном мнении получателей социальных услуг преобладают оценки, говорящие о том, что они не удовлетворены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Чем ниже значение показателя, тем больше число людей отметило не удовлетворено практическими результатами работы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К</w:t>
      </w:r>
      <w:r w:rsidRPr="00126060">
        <w:rPr>
          <w:rFonts w:ascii="Times New Roman" w:hAnsi="Times New Roman"/>
          <w:sz w:val="28"/>
          <w:szCs w:val="28"/>
          <w:vertAlign w:val="subscript"/>
          <w:lang w:val="en-US"/>
        </w:rPr>
        <w:t>yi</w:t>
      </w:r>
      <w:r w:rsidRPr="00126060">
        <w:rPr>
          <w:rFonts w:ascii="Times New Roman" w:hAnsi="Times New Roman"/>
          <w:sz w:val="28"/>
          <w:szCs w:val="28"/>
        </w:rPr>
        <w:t xml:space="preserve"> = </w:t>
      </w:r>
      <w:r w:rsidR="009879E8" w:rsidRPr="00126060">
        <w:rPr>
          <w:rFonts w:ascii="Times New Roman" w:hAnsi="Times New Roman"/>
          <w:sz w:val="28"/>
          <w:szCs w:val="28"/>
        </w:rPr>
        <w:t>1-39</w:t>
      </w:r>
      <w:r w:rsidRPr="00126060">
        <w:rPr>
          <w:rFonts w:ascii="Times New Roman" w:hAnsi="Times New Roman"/>
          <w:sz w:val="28"/>
          <w:szCs w:val="28"/>
        </w:rPr>
        <w:t xml:space="preserve"> – говорит о том, что подавляющее большинство получателей социальных услуг не удовлетворено деятельностью учреждения социального обслуживания </w:t>
      </w:r>
      <w:r w:rsidR="002921B5" w:rsidRPr="00126060">
        <w:rPr>
          <w:rFonts w:ascii="Times New Roman" w:hAnsi="Times New Roman"/>
          <w:sz w:val="28"/>
          <w:szCs w:val="28"/>
        </w:rPr>
        <w:t>Самарской</w:t>
      </w:r>
      <w:r w:rsidRPr="00126060">
        <w:rPr>
          <w:rFonts w:ascii="Times New Roman" w:hAnsi="Times New Roman"/>
          <w:sz w:val="28"/>
          <w:szCs w:val="28"/>
        </w:rPr>
        <w:t xml:space="preserve"> области в целом по конкретному показателю.  </w:t>
      </w:r>
    </w:p>
    <w:p w:rsidR="000F1AC6" w:rsidRPr="00756BD2" w:rsidRDefault="000F1AC6" w:rsidP="00B90ED7">
      <w:pPr>
        <w:pStyle w:val="a3"/>
        <w:tabs>
          <w:tab w:val="left" w:pos="993"/>
          <w:tab w:val="left" w:pos="1134"/>
        </w:tabs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F1AC6" w:rsidRPr="00756BD2" w:rsidRDefault="000F1AC6" w:rsidP="000F1AC6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Методики и инструментарий сбора первичной информации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Процедура проведения исследования по </w:t>
      </w:r>
      <w:r w:rsidRPr="00756BD2">
        <w:rPr>
          <w:rFonts w:ascii="Times New Roman" w:eastAsia="Calibri" w:hAnsi="Times New Roman" w:cs="Times New Roman"/>
          <w:sz w:val="28"/>
          <w:szCs w:val="28"/>
          <w:lang w:eastAsia="en-US"/>
        </w:rPr>
        <w:t>сбору и обобщению информации о качестве условий оказания услуг организациями</w:t>
      </w:r>
      <w:r w:rsidRPr="00756BD2">
        <w:rPr>
          <w:rFonts w:ascii="Times New Roman" w:hAnsi="Times New Roman" w:cs="Times New Roman"/>
          <w:sz w:val="28"/>
          <w:szCs w:val="28"/>
        </w:rPr>
        <w:t xml:space="preserve"> социального обслуживания включает четыре последовательных этапа: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организационный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подготовительный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основной этап;</w:t>
      </w:r>
    </w:p>
    <w:p w:rsidR="000F1AC6" w:rsidRPr="00756BD2" w:rsidRDefault="000F1AC6" w:rsidP="000F1AC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аналитический этап.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0F1AC6" w:rsidRPr="00756BD2" w:rsidRDefault="000F1AC6" w:rsidP="000F1AC6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организационном этапе Общественный совет определяет: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для проведения независимой оценки и формирования рейтингов в текущем периоде;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показатели качества работы организаций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методы сбора первичной информации и уточнение требований к методикам их применения.</w:t>
      </w:r>
    </w:p>
    <w:p w:rsidR="000F1AC6" w:rsidRPr="00756BD2" w:rsidRDefault="000F1AC6" w:rsidP="000F1A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Перечень организаций социального обслуживания формируются в соответствии с реестрами поставщиков социальных услуг с учетом: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типов организаций (организации стационарного, полустационарного (нестационарного) социального обслуживания и организации надомного социального обслуживания);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lastRenderedPageBreak/>
        <w:t>видов организаций, определенных в субъекте Российской Федерации;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видов социальных услуг, оказываемых организациями социального обслуживания в субъекте Российской Федерации;</w:t>
      </w:r>
    </w:p>
    <w:p w:rsidR="000F1AC6" w:rsidRPr="00756BD2" w:rsidRDefault="000F1AC6" w:rsidP="000F1AC6">
      <w:pPr>
        <w:pStyle w:val="11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категорий получателей социальных услуг.</w:t>
      </w:r>
    </w:p>
    <w:p w:rsidR="000F1AC6" w:rsidRPr="009B0F90" w:rsidRDefault="000F1AC6" w:rsidP="000F1AC6">
      <w:pPr>
        <w:pStyle w:val="11"/>
        <w:tabs>
          <w:tab w:val="left" w:pos="1134"/>
        </w:tabs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ab/>
        <w:t xml:space="preserve">Исходя из технического задания в текущем, 2018 году, общественным советом при </w:t>
      </w:r>
      <w:r w:rsidR="009B0F90">
        <w:rPr>
          <w:rFonts w:ascii="Times New Roman" w:hAnsi="Times New Roman" w:cs="Times New Roman"/>
          <w:b w:val="0"/>
          <w:i w:val="0"/>
        </w:rPr>
        <w:t xml:space="preserve"> 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Министерстве </w:t>
      </w:r>
      <w:r w:rsidR="00FC09B1" w:rsidRPr="00FC09B1">
        <w:rPr>
          <w:rFonts w:ascii="Times New Roman" w:hAnsi="Times New Roman" w:cs="Times New Roman"/>
          <w:b w:val="0"/>
          <w:i w:val="0"/>
        </w:rPr>
        <w:t>социально-демографической и семейной политики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 w:cs="Times New Roman"/>
          <w:b w:val="0"/>
          <w:i w:val="0"/>
        </w:rPr>
        <w:t>Самарской</w:t>
      </w:r>
      <w:r w:rsidR="009B0F90" w:rsidRPr="00FC09B1">
        <w:rPr>
          <w:rFonts w:ascii="Times New Roman" w:hAnsi="Times New Roman" w:cs="Times New Roman"/>
          <w:b w:val="0"/>
          <w:i w:val="0"/>
        </w:rPr>
        <w:t xml:space="preserve"> области</w:t>
      </w:r>
      <w:r w:rsidRPr="009B0F90">
        <w:rPr>
          <w:rFonts w:ascii="Times New Roman" w:hAnsi="Times New Roman" w:cs="Times New Roman"/>
          <w:b w:val="0"/>
          <w:i w:val="0"/>
        </w:rPr>
        <w:t xml:space="preserve"> определены следующие учреждения социального обслуживания.</w:t>
      </w:r>
    </w:p>
    <w:p w:rsidR="000F1AC6" w:rsidRPr="00756BD2" w:rsidRDefault="000F1AC6" w:rsidP="000F1AC6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p w:rsidR="000F1AC6" w:rsidRPr="00E50C52" w:rsidRDefault="000F1AC6" w:rsidP="000F1A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C52">
        <w:rPr>
          <w:rFonts w:ascii="Times New Roman" w:hAnsi="Times New Roman" w:cs="Times New Roman"/>
          <w:b/>
          <w:sz w:val="28"/>
          <w:szCs w:val="28"/>
        </w:rPr>
        <w:t>Перечень организаций, в отношении которых проводится сбор и обобщение информации о качестве условий оказания услуг в 2018 году</w:t>
      </w:r>
    </w:p>
    <w:p w:rsidR="00115BCA" w:rsidRDefault="00115BCA" w:rsidP="00115BCA">
      <w:pPr>
        <w:pStyle w:val="11"/>
        <w:tabs>
          <w:tab w:val="left" w:pos="1134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i w:val="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020"/>
        <w:gridCol w:w="3561"/>
      </w:tblGrid>
      <w:tr w:rsidR="00681E07" w:rsidTr="00681E07">
        <w:tc>
          <w:tcPr>
            <w:tcW w:w="1101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020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Организации (юридические лица)</w:t>
            </w:r>
          </w:p>
        </w:tc>
        <w:tc>
          <w:tcPr>
            <w:tcW w:w="3561" w:type="dxa"/>
          </w:tcPr>
          <w:p w:rsidR="00681E07" w:rsidRDefault="00681E07" w:rsidP="00A51811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Сокращенное наименование, далее используемое в тексте отчета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Иволга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Центр Фролова Б.П.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Гармония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Солнечный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Огонек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Феник</w:t>
            </w:r>
            <w:r w:rsidR="0064259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Наш дом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Дом детства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Центр диагностики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Высокинский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Владимиовский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Клявлинский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Кошкинский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Красноармейский специальный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Сергиевский ДИУОД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Потаповский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Приволжский молодежный ПНИ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Хворостянский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Отрадненский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Самарский геронтологический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Чапаевский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Шенталинский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Южный ДИПИ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Преодоление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3561" w:type="dxa"/>
          </w:tcPr>
          <w:p w:rsidR="00681E07" w:rsidRDefault="00681E07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Доблесть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Новокуйбышевский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Сурдоцентр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Большеглушицкий</w:t>
            </w:r>
          </w:p>
        </w:tc>
      </w:tr>
      <w:tr w:rsidR="00681E07" w:rsidTr="00681E07">
        <w:tc>
          <w:tcPr>
            <w:tcW w:w="1101" w:type="dxa"/>
          </w:tcPr>
          <w:p w:rsidR="00681E07" w:rsidRPr="009D7C62" w:rsidRDefault="00681E07" w:rsidP="00681E0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D7C6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020" w:type="dxa"/>
          </w:tcPr>
          <w:p w:rsidR="00681E07" w:rsidRPr="009D7C62" w:rsidRDefault="00681E07" w:rsidP="00681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3561" w:type="dxa"/>
          </w:tcPr>
          <w:p w:rsidR="00681E07" w:rsidRDefault="00642590" w:rsidP="00681E07">
            <w:pPr>
              <w:tabs>
                <w:tab w:val="left" w:pos="993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Светлячок</w:t>
            </w:r>
          </w:p>
        </w:tc>
      </w:tr>
    </w:tbl>
    <w:p w:rsidR="00126060" w:rsidRDefault="00126060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8F0" w:rsidRDefault="000468F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7421B8">
        <w:rPr>
          <w:sz w:val="28"/>
          <w:szCs w:val="28"/>
        </w:rPr>
        <w:t>етодика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выявления и обобщения мнения граждан о качестве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условий оказания услуг организациями в сфере культуры,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охраны здоровья, образования, социального обслуживания</w:t>
      </w:r>
    </w:p>
    <w:p w:rsidR="007421B8" w:rsidRPr="007421B8" w:rsidRDefault="000468F0" w:rsidP="000468F0">
      <w:pPr>
        <w:pStyle w:val="ConsPlusTitle"/>
        <w:jc w:val="center"/>
        <w:rPr>
          <w:sz w:val="28"/>
          <w:szCs w:val="28"/>
        </w:rPr>
      </w:pPr>
      <w:r w:rsidRPr="007421B8">
        <w:rPr>
          <w:sz w:val="28"/>
          <w:szCs w:val="28"/>
        </w:rPr>
        <w:t>и федеральными учреждениями медико-социальной экспертизы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1. Настоящая 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Методика, организации социальной сферы) разработана в соответствии с </w:t>
      </w:r>
      <w:hyperlink r:id="rId9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 пункта 4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(утверждены постановлением Правительства Российской Федерации от 31 мая 2018 г. N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2. Выявление и обобщение мнения граждан о качестве условий оказания услуг организациями социальной сферы осуществляется в целях независимой оценки качества условий оказания услуг указанными организациями, которая проводится в соответствии с в соответствии с </w:t>
      </w:r>
      <w:hyperlink r:id="rId10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1999, N 26, ст. 3172; 2004, N 35, ст. 3607; 2006, N 1, ст. 10; N 45, ст. 4627; 2007, N 1, ст. 21; 2008, N 30, ст. 3616; 2009, N 52, ст. 6411; 2010, N 19, ст. 2291; 2013, N 17, ст. 2030; N 27, ст. 3477; N 40, ст. 5035; 2014, N 19, ст. 2307; N 30, ст. 4217, 4257; N 50, ст. 7563) (далее - Закон Российской Федерации "Основы законодательства Российской Федерации о культуре"), Федеральным </w:t>
      </w:r>
      <w:hyperlink r:id="rId11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</w:t>
      </w: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 защите инвалидов в Российской Федерации"), Федеральным </w:t>
      </w:r>
      <w:hyperlink r:id="rId12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21 ноября 2011 г.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1425; 2017, N 50, ст. 7563) (далее - Федеральный закон "Об основах охраны здоровья граждан в Российской Федерации"), Федеральным </w:t>
      </w:r>
      <w:hyperlink r:id="rId13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566; N 19, ст. 2289; N 22, ст. 2769; N 23, ст. 2930, 2933; N 26, ст. 3388; N 30, ст. 4217, 4257, 4263; 2015, N 1, ст. 42, 53, 72; N 14, ст. 2008; 2017, N 50, ст. 7563) (далее - Федеральный закон "Об образовании в Российской Федерации"), Федеральным </w:t>
      </w:r>
      <w:hyperlink r:id="rId1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3. Выявление и обобщение мнения граждан о качестве условий оказания услуг организациями социальной сферы проводится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информации о качестве условий оказания услуг организациями социальной сферы (далее соответственно - оператор, государственный (муниципальный) контракт).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4. Выявление и обобщение мнения граждан о качестве условий оказания услуг организациями социальной сферы (далее - выявление мнения граждан) проводится в объемах и в сроки, установленные в соответствии с условиями государственного (муниципального контракта).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5. Целью выявления и обобщения мнения граждан о качестве условий оказания услуг организациями социальной сферы является получение данных о качестве условий оказания услуг в организациях социальной сферы для установления удовлетворенности граждан условиями оказания услуг &lt;1&gt; согласно утвержденным общим критериям оценки качества условий оказания услуг организациями социальной сферы &lt;2&gt; (далее - критерии оценки качества):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5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Подпункт "г" пункта 4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утвержденных постановлением Правительства Российской Федерации от 31 мая 2018 г. N 638.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6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36.1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"Основы законодательства Российской Федерации о культуре", </w:t>
      </w:r>
      <w:hyperlink r:id="rId17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8.1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 социальной защите инвалидов в Российской Федерации", </w:t>
      </w:r>
      <w:hyperlink r:id="rId18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79.1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охраны здоровья граждан в Российской Федерации", </w:t>
      </w:r>
      <w:hyperlink r:id="rId19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95.2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Федерации", </w:t>
      </w:r>
      <w:hyperlink r:id="rId20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статья 23.1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основах социального обслуживания граждан в Российской Федерации".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открытость и доступность информации об организации/учреждении;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комфортностью условий предоставления услуг, в том числе время ожидания предоставления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доступность услуг для инвалидов;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4) доброжелательность, вежливость, работников организации/учреждения;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5) удовлетворенность условиями оказания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6. Задачи выявления и обобщения мнения граждан: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выявление удовлетворенности получателей услуг условиями их оказания;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выявление проблем, с которыми сталкиваются граждане при получении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обобщение полученных результатов и определение значений показателей независимой оценки;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г) сравнение удовлетворенности получателей услуг условиями их оказания в разрезе: организаций социальной сферы, отраслей социальной сферы, муниципальных образований, субъектов Российской Федерации;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д) подготовка предложений по устранению выявленных проблем и улучшению условий оказания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7. Выявление мнения граждан о качестве условий оказания услуг (оценка удовлетворенности условиями оказания услуг) проводится в соответствии с показателями, характеризующими общие критерии оценки качества условий оказания услуг организациями социальной сферы (далее соответственно - показатели оценки качества), утвержденными нормативными правовыми актами уполномоченных федеральных органов исполнительной власти в установленной сфере деятельности &lt;1&gt;: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1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культуры Российской Федерации от 27 апреля 2018 г. N 599 "Об утверждении показателей, характеризующих общие критерии оценки качества условий оказания услуг организациями культуры (зарегистрирован Министерством юстиции Российской Федерации 18 мая 2018 г. регистрационный N 51132); </w:t>
      </w:r>
      <w:hyperlink r:id="rId22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4 мая 2018 г. N 201н "Об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 51156); </w:t>
      </w:r>
      <w:hyperlink r:id="rId23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5 декабря 2014 г. N 1547 (зарегистрирован Министерством юстиции Российской Федерации 2 февраля 2015 г., регистрационный N 35837); </w:t>
      </w:r>
      <w:hyperlink r:id="rId2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23 мая 2018 г. N 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экспертизы" (зарегистрирован Министерством юстиции Российской Федерации 14 июня 2018 г., регистрационный N 51346).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4"/>
      <w:bookmarkEnd w:id="1"/>
      <w:r w:rsidRPr="007421B8">
        <w:rPr>
          <w:rFonts w:ascii="Times New Roman" w:hAnsi="Times New Roman" w:cs="Times New Roman"/>
          <w:sz w:val="28"/>
          <w:szCs w:val="28"/>
        </w:rPr>
        <w:lastRenderedPageBreak/>
        <w:t>1) оценка удовлетворенности открытостью и доступностью информации об организации/учреждении оценивается по показателю оценки качества "доля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оценка удовлетворенности комфортностью условий предоставления услуг, в том числе временем ожидания предоставления услуг оценивается по показателю оценки качества "доля получателей услуг удовлетворенных комфортностью предоставления услуг организацией социальной сферы";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удовлетворенность доступностью услуг для инвалидов оценивается по показателю оценки качества "доля получателей услуг, удовлетворенных доступностью услуг для инвалидов";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4) удовлетворенность доброжелательностью, вежливостью работников организации/учреждения оценивается по показателям оценки качества: "доля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сферы", "доля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сферы",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взаимодействия";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7421B8">
        <w:rPr>
          <w:rFonts w:ascii="Times New Roman" w:hAnsi="Times New Roman" w:cs="Times New Roman"/>
          <w:sz w:val="28"/>
          <w:szCs w:val="28"/>
        </w:rPr>
        <w:t>5) удовлетворенность условиями оказания услуг оценивается по показателям оценки качества: "доля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сферы)", "доля получателей услуг, удовлетворенных организационными условиями предоставления услуг", "доля получателей услуг, удовлетворенных в целом условиями оказания услуг в организации социальной сферы" &lt;1&gt;.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&lt;1&gt; Порядок расчета показателей оценки качества, указанных в </w:t>
      </w:r>
      <w:hyperlink w:anchor="P6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8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5 пункта 7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Методики установлен в Едином порядке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утвержденном приказом Минтруда России от 31 мая 2018 г. N 344н.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8. В качестве основного метода выявление мнения граждан применяется опрос граждан, который осуществляется в следующих формах: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анкетирование потребителей услуг (в том числе онлайн анкетирование - по анкете, размещенной в сети "Интернет" на официальном сайте организации социальной сферы, в отношении которой проводится независимая оценка качества, а также органа исполнительной власти).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интервьюирование потребителей услуг,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телефонный опрос потребителей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9. В качестве потребителей услуг выступают граждане, получившие услугу в организации, в отношении которой проводится независимая оценка качества в отчетном году, либо их законные представители.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10. Объем выборочной совокупности респондентов (численность потребителей услуг, подлежащих опросу) для выявления мнения граждан о качестве условий оказания услуг организациями социальной сферы формируется в зависимости от общей численности получателей услуг в каждой организации социальной сферы в течение календарного года (генеральная совокупность), предшествующего году проведения независимой оценки качества (далее - независимая оценка качества).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11. Рекомендуемый минимальный объем выборочной совокупности респондентов составляет 40% от генеральной совокупности, но не более 600 респондентов в одной организации.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12. Выборочная совокупность респондентов формируется посредством организованного случайного отбора из всей генеральной совокупности, либо по выделенным группам получателей услуг, значимым для оценки качества оказываемых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13. Выявление мнения граждан проводится в отчетном календарном году, в котором проводится независимая оценка качества.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14. Проведение опроса граждан осуществляется по анкете, разработанной оператором самостоятельно (далее - Анкета оператора) с учетом рекомендуемых вопросов, содержащихся в примерной анкете для опроса, образец которой представлен в </w:t>
      </w:r>
      <w:hyperlink w:anchor="P142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7421B8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 Анкету оператора могут быть включены (по сравнению с примерной анкетой) дополнительные вопросы, дополнительные уточнения ответов на вопросы, обеспечивающие достижение целей и задач выявления мнения граждан.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Подготовленная для проведения опроса Анкета оператора предварительно обсуждается на заседании общественного совета по проведению независимой оценки, созданном при соответствующем органе исполнительной власти.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15. Оператор может привлекать к проведению опроса анкетеров (интервьюеров). При этом оператор осуществляет контроль качества работы привлеченных анкетеров (интервьюеров).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16. Оценка удовлетворенности получателей услуг качеством условий их оказания определяется в соответствии с ответами получателей услуг на вопросы анкеты, для чего в Примерной анкете предусмотрены две шкалы ответов (соответствующие оценке по пятибалльной системе):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по первой шкале ответов: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удовлетворен;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скорее удовлетворен, чем нет;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скорее неудовлетворен;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г) не удовлетворен;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д) затрудняюсь ответить.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по второй шкале ответов: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очень хорошо;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хорошо;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плохо;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г) очень плохо;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д) затрудняюсь ответить.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17. При оценке удовлетворенности условиями оказания услуг учитывается число потребителей услуг, выбравших при опросе первые два ответа на вопросы, а именно: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"удовлетворен" и "скорее удовлетворен, чем нет", если ответы на вопросы анкеты сформулированы по первой шкале ответов;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"очень хорошо" и "хорошо", если ответы вопросы анкеты сформулированы по второй шкале ответов.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Число респондентов, выбравших эти варианты ответов, соотносится с общим числом опрошенных потребителей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При оценке удовлетворенности граждан условиями доступности услуг для инвалидов число респондентов из числа потребителей услуг-инвалидов, выбравших первые два варианта ответов, соотносится с общим числом опрошенных потребителей услуг-инвалидов.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18. В случае, если в организации социальной сферы в течение отчетного периода отсутствуют получатели услуг-инвалиды, оценка удовлетворенности условиями доступности услуг для инвалидов проводится с привлечением независимых внешних экспертов.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 состав внешних экспертов могут входить: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созданных в целях защиты прав и интересов граждан,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общероссийских общественных объединений инвалидов,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общероссийских общественных организаций ветеранов,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- представители волонтерских организаций.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Численность независимой экспертной группы - не менее 7 (9) человек.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Состав и число экспертов, входящих в независимую экспертную группу, согласовывается с общественным советом по независимой оценке качества, созданном при соответствующем государственном органе исполнительной власти (органе местного самоуправления).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При оценке удовлетворенности граждан условиями доступности услуг для инвалидов в случае привлечения экспертов число респондентов из числа экспертов, выбравших первые два варианта ответов, соотносится с общим числом экспертов, участвовавших в такой оценке.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19. Итоги выявления и обобщения мнения граждан включаются составной частью в отчет оператора о выполненных работах по сбору и обобщению информации о качестве условий оказания услуг организациями социальной сферы и содержат: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1) перечень организаций социальной сферы, в которых проводилось выявление мнения граждан о качестве условий оказания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2) описание проведенного опроса: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временной период проведения опроса (даты начала и окончания проведения опроса)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способ и форма проведения опроса;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объем выборочной совокупности респондентов (численность потребителей услуг, участвовавших в опросе, и их доля в генеральной совокупности);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г) параметры выборочной совокупности (основные характеристики респондентов);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3) результаты выявления и обобщения мнения граждан: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удовлетворенность получателей услуг качеством условий их оказания по отдельным показателям оценки качества;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примеры организаций с высокой и низкой удовлетворенностью условиями оказания услуг (по отдельным показателям);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4) выводы и предложения по совершенствованию деятельности организаций социальной сферы: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а) основные недостатки в работе организаций социальной сферы, выявленные в ходе выявления и обобщения мнения граждан (проблемы, с которыми сталкиваются граждане при получении услуг);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б) основные пожелания граждан по улучшению условий оказания услуг;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в) предложения по устранению выявленных проблем и повышению качества условий оказания услуг.</w:t>
      </w:r>
    </w:p>
    <w:p w:rsidR="00115BCA" w:rsidRPr="003F5794" w:rsidRDefault="00115BCA" w:rsidP="003F579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794">
        <w:rPr>
          <w:rFonts w:ascii="Times New Roman" w:eastAsia="Times New Roman" w:hAnsi="Times New Roman" w:cs="Times New Roman"/>
          <w:sz w:val="28"/>
          <w:szCs w:val="28"/>
        </w:rPr>
        <w:t>Основные методы, используемые в исследовании: количественные, статистические, в том числе анализ линейных распределений, корреляционный анализ.</w:t>
      </w:r>
    </w:p>
    <w:p w:rsidR="00115BCA" w:rsidRPr="003F5794" w:rsidRDefault="00115BCA" w:rsidP="003F57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5794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и достаточное количество респондентов определено с учетом того, что опрос проводится в целевых группах – клиентов государственных учреждений, предоставляющих социальные услуги.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объема и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структуры выборки учтены репрезентативность результатов опроса по количеству граждан, получающих услуги в государственных учреждениях социального обслуживания. Расчет выборки производится, исходя из форм</w:t>
      </w:r>
      <w:r w:rsidR="000F1AC6">
        <w:rPr>
          <w:rFonts w:ascii="Times New Roman" w:eastAsia="Times New Roman" w:hAnsi="Times New Roman" w:cs="Times New Roman"/>
          <w:sz w:val="28"/>
          <w:szCs w:val="28"/>
        </w:rPr>
        <w:t xml:space="preserve">ы обслуживания – стационарной, 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полустационарной</w:t>
      </w:r>
      <w:r w:rsidR="000F1AC6">
        <w:rPr>
          <w:rFonts w:ascii="Times New Roman" w:eastAsia="Times New Roman" w:hAnsi="Times New Roman" w:cs="Times New Roman"/>
          <w:sz w:val="28"/>
          <w:szCs w:val="28"/>
        </w:rPr>
        <w:t xml:space="preserve"> и надомной</w:t>
      </w:r>
      <w:r w:rsidRPr="003F57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384A" w:rsidRPr="00A207AD" w:rsidRDefault="0050384A" w:rsidP="0050384A">
      <w:pPr>
        <w:pStyle w:val="3"/>
        <w:keepNext w:val="0"/>
        <w:keepLines w:val="0"/>
        <w:shd w:val="clear" w:color="auto" w:fill="FFFFFF"/>
        <w:spacing w:before="0" w:line="360" w:lineRule="auto"/>
        <w:ind w:left="144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07AD">
        <w:rPr>
          <w:rFonts w:ascii="Times New Roman" w:hAnsi="Times New Roman" w:cs="Times New Roman"/>
          <w:color w:val="000000"/>
          <w:sz w:val="28"/>
          <w:szCs w:val="28"/>
        </w:rPr>
        <w:t>Количество респондентов, принявших участие в анкетировании</w:t>
      </w:r>
    </w:p>
    <w:p w:rsidR="0050384A" w:rsidRPr="00FC09B1" w:rsidRDefault="0050384A" w:rsidP="0050384A">
      <w:pPr>
        <w:pStyle w:val="11"/>
        <w:tabs>
          <w:tab w:val="left" w:pos="1134"/>
        </w:tabs>
        <w:jc w:val="both"/>
        <w:rPr>
          <w:rFonts w:ascii="Times New Roman" w:hAnsi="Times New Roman"/>
          <w:b w:val="0"/>
          <w:i w:val="0"/>
        </w:rPr>
      </w:pPr>
      <w:r w:rsidRPr="00FC09B1">
        <w:rPr>
          <w:rFonts w:ascii="Times New Roman" w:hAnsi="Times New Roman"/>
          <w:b w:val="0"/>
          <w:i w:val="0"/>
        </w:rPr>
        <w:t xml:space="preserve">Опрос (анкетирование) был проведен в период с </w:t>
      </w:r>
      <w:r w:rsidR="009B0F90" w:rsidRPr="00FC09B1">
        <w:rPr>
          <w:rFonts w:ascii="Times New Roman" w:hAnsi="Times New Roman"/>
          <w:b w:val="0"/>
          <w:i w:val="0"/>
        </w:rPr>
        <w:t>11</w:t>
      </w:r>
      <w:r w:rsidR="00FC09B1" w:rsidRPr="00FC09B1">
        <w:rPr>
          <w:rFonts w:ascii="Times New Roman" w:hAnsi="Times New Roman"/>
          <w:b w:val="0"/>
          <w:i w:val="0"/>
        </w:rPr>
        <w:t xml:space="preserve"> сентября</w:t>
      </w:r>
      <w:r w:rsidRPr="00FC09B1">
        <w:rPr>
          <w:rFonts w:ascii="Times New Roman" w:hAnsi="Times New Roman"/>
          <w:b w:val="0"/>
          <w:i w:val="0"/>
        </w:rPr>
        <w:t xml:space="preserve"> 201</w:t>
      </w:r>
      <w:r w:rsidR="009B0F90" w:rsidRPr="00FC09B1">
        <w:rPr>
          <w:rFonts w:ascii="Times New Roman" w:hAnsi="Times New Roman"/>
          <w:b w:val="0"/>
          <w:i w:val="0"/>
        </w:rPr>
        <w:t>8</w:t>
      </w:r>
      <w:r w:rsidRPr="00FC09B1">
        <w:rPr>
          <w:rFonts w:ascii="Times New Roman" w:hAnsi="Times New Roman"/>
          <w:b w:val="0"/>
          <w:i w:val="0"/>
        </w:rPr>
        <w:t xml:space="preserve"> года по </w:t>
      </w:r>
      <w:r w:rsidR="00FC09B1" w:rsidRPr="00FC09B1">
        <w:rPr>
          <w:rFonts w:ascii="Times New Roman" w:hAnsi="Times New Roman"/>
          <w:b w:val="0"/>
          <w:i w:val="0"/>
        </w:rPr>
        <w:t>2</w:t>
      </w:r>
      <w:r w:rsidR="009B0F90" w:rsidRPr="00FC09B1">
        <w:rPr>
          <w:rFonts w:ascii="Times New Roman" w:hAnsi="Times New Roman"/>
          <w:b w:val="0"/>
          <w:i w:val="0"/>
        </w:rPr>
        <w:t>0</w:t>
      </w:r>
      <w:r w:rsidR="008C5345" w:rsidRPr="00FC09B1">
        <w:rPr>
          <w:rFonts w:ascii="Times New Roman" w:hAnsi="Times New Roman"/>
          <w:b w:val="0"/>
          <w:i w:val="0"/>
        </w:rPr>
        <w:t xml:space="preserve"> </w:t>
      </w:r>
      <w:r w:rsidR="00FC09B1" w:rsidRPr="00FC09B1">
        <w:rPr>
          <w:rFonts w:ascii="Times New Roman" w:hAnsi="Times New Roman"/>
          <w:b w:val="0"/>
          <w:i w:val="0"/>
        </w:rPr>
        <w:t>октября</w:t>
      </w:r>
      <w:r w:rsidRPr="00FC09B1">
        <w:rPr>
          <w:rFonts w:ascii="Times New Roman" w:hAnsi="Times New Roman"/>
          <w:b w:val="0"/>
          <w:i w:val="0"/>
        </w:rPr>
        <w:t xml:space="preserve"> 201</w:t>
      </w:r>
      <w:r w:rsidR="009B0F90" w:rsidRPr="00FC09B1">
        <w:rPr>
          <w:rFonts w:ascii="Times New Roman" w:hAnsi="Times New Roman"/>
          <w:b w:val="0"/>
          <w:i w:val="0"/>
        </w:rPr>
        <w:t>8</w:t>
      </w:r>
      <w:r w:rsidRPr="00FC09B1">
        <w:rPr>
          <w:rFonts w:ascii="Times New Roman" w:hAnsi="Times New Roman"/>
          <w:b w:val="0"/>
          <w:i w:val="0"/>
        </w:rPr>
        <w:t xml:space="preserve"> года </w:t>
      </w:r>
      <w:r w:rsidR="008C5345" w:rsidRPr="00FC09B1">
        <w:rPr>
          <w:rFonts w:ascii="Times New Roman" w:hAnsi="Times New Roman"/>
          <w:b w:val="0"/>
          <w:i w:val="0"/>
        </w:rPr>
        <w:t>в учреждениях социального обслуживания</w:t>
      </w:r>
    </w:p>
    <w:p w:rsidR="0050384A" w:rsidRPr="00793F58" w:rsidRDefault="0050384A" w:rsidP="0050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F58">
        <w:rPr>
          <w:rFonts w:ascii="Times New Roman" w:hAnsi="Times New Roman" w:cs="Times New Roman"/>
          <w:b/>
          <w:sz w:val="28"/>
          <w:szCs w:val="28"/>
        </w:rPr>
        <w:t>Численность учтенных анкет учреждений социального обслуживания</w:t>
      </w:r>
    </w:p>
    <w:p w:rsidR="0050384A" w:rsidRPr="00793F58" w:rsidRDefault="0019294E" w:rsidP="005038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области по состоянию 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B0F90" w:rsidRPr="00793F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B0F90" w:rsidRPr="00793F58">
        <w:rPr>
          <w:rFonts w:ascii="Times New Roman" w:hAnsi="Times New Roman" w:cs="Times New Roman"/>
          <w:b/>
          <w:sz w:val="28"/>
          <w:szCs w:val="28"/>
        </w:rPr>
        <w:t>8</w:t>
      </w:r>
      <w:r w:rsidR="0050384A" w:rsidRPr="00793F5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835"/>
        <w:gridCol w:w="2238"/>
        <w:gridCol w:w="1164"/>
      </w:tblGrid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Организация социального обслуживания (юридическое лицо)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Отделения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Количество получателей услуг в 2018 году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(для каждого отделения)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Объем выборки 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20 994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87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71 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10 675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65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Самарская область, г.о. Жигулевск, г. Жигулевск, ул. Пролетарская, д.1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14 136 койко-дней/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50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8 417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24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«Социально-реабилитационный центр для несовершеннолетних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«Огонек»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7 300 койко-дней 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20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Самарская область, м.р. Кошкинский, с. Б. Романовка, л. Романовская, д. 64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ind w:left="9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13 308 койко-дней/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38 койко-мест 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16 790 койко-дней/ 46 койко-мест 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  <w:p w:rsidR="0019294E" w:rsidRPr="00130EF8" w:rsidRDefault="0019294E" w:rsidP="00C906D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1) отделение социальной гостиницы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2) полустационарное обслуживание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4895 койко-дней/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 койко-мест;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9500 человек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 Стационарная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369 Полустационарная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1) Головное отделение - </w:t>
            </w:r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>г.Самара, ул. Георгия Димитрова, 48;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AF5"/>
              </w:rPr>
              <w:t xml:space="preserve">2) Безенчукское отделение -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t>пгт. Безенчук, ул. Пушкина, 14б;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3) Кинельское отделение - г.Кинель, ул. Спортивная, 2а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4) Нефтегорское отделение - г. Нефтегорск, ул. Мира, 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5) Новокуйбышевское отделение - г.Новокуйбышевск, ул. Чернышевского, 10а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6) Отрадненское отделение - г. Отрадный, 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ул. Комсомольская,7а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7) Похвистневское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отделение - г.Похвистнево, ул. Свирская, д. 4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8) Самарское отделение - г.Самара, ул. Стара-Загора, 113а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9) Сергиевское отделение - пгт. Суходол,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ул. Магистральная, 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10) Ставропольское отделение - г. Тольятти,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б. Кулибина, 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11) Хворостянское отделение -с.Хворостянка, ул.Парковая 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12) Тольяттинское отделение - г. Тольятти,  ул. Чайкина, 37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13) Чапаевское отделение - </w:t>
            </w:r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 xml:space="preserve">г.Чапаевск,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bCs/>
                <w:sz w:val="24"/>
                <w:szCs w:val="24"/>
              </w:rPr>
              <w:t>ул. Красноармейская, 15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51000 человек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381 Полустационарная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«Клявлинский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Клявлинское отделение  Исаклинское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«Кошкинский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Кошкинское отделение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Елховское отделение Сергиевское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Потаповское отделение Большераковское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Отрадненское отделение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Борское отделение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Максимовское отделение Кинель-Черкасское отделение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Большетолкайское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Чапаевское отделение Дубовоуметское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Шенталинское отделение Челно-Вершинское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Пестравское отделение Большеглушицкое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отделение оказания социально-медицинских услуг инвалидам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отделение оказания социально-оздоровительных и срочных социальных услуг инвалидам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464/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210 стационарная/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полустационарная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полустационарная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стационарное отделение полустационарное отделение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960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275 стационарная </w:t>
            </w:r>
          </w:p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234 полустац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ионарная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eastAsia="x-none"/>
              </w:rPr>
            </w:pP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«Сурдоцентр» 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19294E" w:rsidRPr="00130EF8" w:rsidTr="00FC09B1">
        <w:tc>
          <w:tcPr>
            <w:tcW w:w="1134" w:type="dxa"/>
            <w:shd w:val="clear" w:color="auto" w:fill="auto"/>
          </w:tcPr>
          <w:p w:rsidR="0019294E" w:rsidRPr="00130EF8" w:rsidRDefault="0019294E" w:rsidP="0019294E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2835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4" w:type="dxa"/>
          </w:tcPr>
          <w:p w:rsidR="0019294E" w:rsidRPr="00130EF8" w:rsidRDefault="0019294E" w:rsidP="00C906DB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</w:tbl>
    <w:p w:rsidR="0019294E" w:rsidRDefault="0019294E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B63379" w:rsidRPr="00B63379" w:rsidRDefault="00B63379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>Согласно выборке исследования, в опросе должны были принять участие 4 737 респондентов. Однако исходя из того, что в учреждениях полустационарной формы обслуживания расчет производится из контрольных цифр, установленных Министерством за год, при расчете выборки исследования необходимо</w:t>
      </w:r>
      <w:r w:rsidR="009879E8">
        <w:rPr>
          <w:sz w:val="28"/>
          <w:szCs w:val="28"/>
        </w:rPr>
        <w:t xml:space="preserve"> в учреждениях полустационарной и надомной формы обслуживания</w:t>
      </w:r>
      <w:r w:rsidRPr="00B63379">
        <w:rPr>
          <w:sz w:val="28"/>
          <w:szCs w:val="28"/>
        </w:rPr>
        <w:t xml:space="preserve"> производить расчет на период проведения исследования, т.е. 2 месяца из 12. </w:t>
      </w:r>
      <w:r w:rsidR="009879E8">
        <w:rPr>
          <w:sz w:val="28"/>
          <w:szCs w:val="28"/>
        </w:rPr>
        <w:t xml:space="preserve">При стационарной форме социального обслуживания расчет может быть произведен, исходя из годовых контрольных значений. Это подтвердили директора учреждений с полустационарной формой обслуживания. </w:t>
      </w:r>
    </w:p>
    <w:p w:rsidR="0050384A" w:rsidRPr="007A79AE" w:rsidRDefault="0050384A" w:rsidP="00D3299D">
      <w:pPr>
        <w:pStyle w:val="af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63379">
        <w:rPr>
          <w:sz w:val="28"/>
          <w:szCs w:val="28"/>
        </w:rPr>
        <w:t xml:space="preserve">В опросе респондентов приняли участие </w:t>
      </w:r>
      <w:r w:rsidR="009B0F90" w:rsidRPr="00B63379">
        <w:rPr>
          <w:sz w:val="28"/>
          <w:szCs w:val="28"/>
        </w:rPr>
        <w:t xml:space="preserve">  </w:t>
      </w:r>
      <w:r w:rsidR="00B63379" w:rsidRPr="00B63379">
        <w:rPr>
          <w:sz w:val="28"/>
          <w:szCs w:val="28"/>
        </w:rPr>
        <w:t>4 296</w:t>
      </w:r>
      <w:r w:rsidR="009B0F90" w:rsidRPr="00B63379">
        <w:rPr>
          <w:sz w:val="28"/>
          <w:szCs w:val="28"/>
        </w:rPr>
        <w:t xml:space="preserve">     </w:t>
      </w:r>
      <w:r w:rsidRPr="00B63379">
        <w:rPr>
          <w:sz w:val="28"/>
          <w:szCs w:val="28"/>
        </w:rPr>
        <w:t xml:space="preserve">человек, заполнившие </w:t>
      </w:r>
      <w:r w:rsidR="006D0EE1" w:rsidRPr="00B63379">
        <w:rPr>
          <w:sz w:val="28"/>
          <w:szCs w:val="28"/>
        </w:rPr>
        <w:t>анкеты (опросники)</w:t>
      </w:r>
      <w:r w:rsidR="00C47C59" w:rsidRPr="00B63379">
        <w:rPr>
          <w:sz w:val="28"/>
          <w:szCs w:val="28"/>
        </w:rPr>
        <w:t>. Респондентами явились целевые группы – получатели социальных услуг в стационарной форме, полустационарной форме, а также (в отдельных случаях) родственники получателей услуг, родители детей, получателей социальных услуг, лиц, их замещающих, опекун</w:t>
      </w:r>
      <w:r w:rsidR="00F7147D" w:rsidRPr="00B63379">
        <w:rPr>
          <w:sz w:val="28"/>
          <w:szCs w:val="28"/>
        </w:rPr>
        <w:t>ы</w:t>
      </w:r>
      <w:r w:rsidR="00C47C59" w:rsidRPr="00B63379">
        <w:rPr>
          <w:sz w:val="28"/>
          <w:szCs w:val="28"/>
        </w:rPr>
        <w:t xml:space="preserve"> получателей социальных услуг.</w:t>
      </w:r>
      <w:r w:rsidR="005A02AA" w:rsidRPr="00B63379">
        <w:rPr>
          <w:sz w:val="28"/>
          <w:szCs w:val="28"/>
        </w:rPr>
        <w:t xml:space="preserve"> </w:t>
      </w:r>
      <w:r w:rsidR="00B63379" w:rsidRPr="00B63379">
        <w:rPr>
          <w:sz w:val="28"/>
          <w:szCs w:val="28"/>
        </w:rPr>
        <w:t xml:space="preserve">Разница составляет 441 человек. </w:t>
      </w:r>
      <w:r w:rsidR="007A79AE">
        <w:rPr>
          <w:sz w:val="28"/>
          <w:szCs w:val="28"/>
        </w:rPr>
        <w:t xml:space="preserve">При этом, 441 человек опрошены в учреждениях социального обслуживания в период проведения внутренней процедуры опроса получателей социальных услуг в </w:t>
      </w:r>
      <w:r w:rsidR="007A79AE">
        <w:rPr>
          <w:sz w:val="28"/>
          <w:szCs w:val="28"/>
        </w:rPr>
        <w:lastRenderedPageBreak/>
        <w:t xml:space="preserve">рамках мониторинга, проводимого </w:t>
      </w:r>
      <w:r w:rsidR="007A79AE" w:rsidRPr="007A79AE">
        <w:rPr>
          <w:sz w:val="28"/>
          <w:szCs w:val="28"/>
        </w:rPr>
        <w:t>Министерством социально-демографической и семейной политики Самарской области.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 xml:space="preserve">Независимая оценка проводится с учетом критериев и показателей, утвержденных </w:t>
      </w:r>
      <w:r w:rsidRPr="00756BD2">
        <w:rPr>
          <w:rFonts w:ascii="Times New Roman" w:hAnsi="Times New Roman"/>
          <w:b w:val="0"/>
          <w:i w:val="0"/>
          <w:lang w:eastAsia="ar-SA"/>
        </w:rPr>
        <w:t>приказом Минтруда России 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  <w:r w:rsidRPr="00756BD2">
        <w:rPr>
          <w:rFonts w:ascii="Times New Roman" w:hAnsi="Times New Roman" w:cs="Times New Roman"/>
          <w:b w:val="0"/>
          <w:i w:val="0"/>
        </w:rPr>
        <w:t xml:space="preserve"> с учетом типов организаций и форм социального обслуживания. Дополнительных критериев и показателей в 2018 году общественный совет при</w:t>
      </w:r>
      <w:r w:rsidR="007A79AE">
        <w:rPr>
          <w:rFonts w:ascii="Times New Roman" w:hAnsi="Times New Roman" w:cs="Times New Roman"/>
          <w:b w:val="0"/>
          <w:i w:val="0"/>
        </w:rPr>
        <w:t xml:space="preserve"> </w:t>
      </w:r>
      <w:r w:rsidR="007A79AE" w:rsidRPr="007A79AE">
        <w:rPr>
          <w:rFonts w:ascii="Times New Roman" w:hAnsi="Times New Roman" w:cs="Times New Roman"/>
          <w:b w:val="0"/>
          <w:i w:val="0"/>
        </w:rPr>
        <w:t>Министерств</w:t>
      </w:r>
      <w:r w:rsidR="007A79AE" w:rsidRPr="007A79AE">
        <w:rPr>
          <w:b w:val="0"/>
          <w:i w:val="0"/>
        </w:rPr>
        <w:t>е</w:t>
      </w:r>
      <w:r w:rsidR="007A79AE" w:rsidRPr="007A79AE">
        <w:rPr>
          <w:rFonts w:ascii="Times New Roman" w:hAnsi="Times New Roman" w:cs="Times New Roman"/>
          <w:b w:val="0"/>
          <w:i w:val="0"/>
        </w:rPr>
        <w:t xml:space="preserve"> социально-демографической и семейной политики Самарской области</w:t>
      </w:r>
      <w:r w:rsidRPr="00756BD2">
        <w:rPr>
          <w:rFonts w:ascii="Times New Roman" w:hAnsi="Times New Roman" w:cs="Times New Roman"/>
          <w:b w:val="0"/>
          <w:i w:val="0"/>
        </w:rPr>
        <w:t xml:space="preserve"> не утверждал.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Удовлетворенность получателей услуг учреждений социального обслуживания </w:t>
      </w:r>
      <w:r w:rsidR="0019294E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/>
          <w:sz w:val="28"/>
          <w:szCs w:val="28"/>
        </w:rPr>
        <w:t xml:space="preserve"> деятельностью учреждений социального обслуживания </w:t>
      </w:r>
      <w:r w:rsidR="0019294E">
        <w:rPr>
          <w:rFonts w:ascii="Times New Roman" w:hAnsi="Times New Roman"/>
          <w:sz w:val="28"/>
          <w:szCs w:val="28"/>
        </w:rPr>
        <w:t>Самарской</w:t>
      </w:r>
      <w:r>
        <w:rPr>
          <w:rFonts w:ascii="Times New Roman" w:hAnsi="Times New Roman"/>
          <w:sz w:val="28"/>
          <w:szCs w:val="28"/>
        </w:rPr>
        <w:t xml:space="preserve"> области</w:t>
      </w:r>
      <w:r w:rsidRPr="00756BD2">
        <w:rPr>
          <w:rFonts w:ascii="Times New Roman" w:hAnsi="Times New Roman"/>
          <w:sz w:val="28"/>
          <w:szCs w:val="28"/>
        </w:rPr>
        <w:t xml:space="preserve"> в целом, в том числе по критериям и показателям, фиксируется и описывается следующими частными показателями: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комфортностью условий предоставления социальных услуг и доступностью их получения;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доступностью услуг для инвалидов;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промежутком времени ожидания предоставления социальной услуги;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(учреждения), обеспечивающих непосредственное оказание услуги;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доброжелательностью, вежливостью работников организации (учреждения) при использовании дистанционных форм взаимодействия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организационными условиями оказания услуг;</w:t>
      </w:r>
    </w:p>
    <w:p w:rsidR="000F1AC6" w:rsidRPr="00756BD2" w:rsidRDefault="000F1AC6" w:rsidP="000F1AC6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удовлетворенность в целом условиями оказания услуг в организации (учреждении).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Для проведения исследования используются следующие показатели качества работы организаций социального обслуживания, характеризующие:</w:t>
      </w:r>
    </w:p>
    <w:p w:rsidR="000F1AC6" w:rsidRPr="00756BD2" w:rsidRDefault="000F1AC6" w:rsidP="000F1AC6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756BD2">
        <w:rPr>
          <w:rFonts w:ascii="Times New Roman" w:hAnsi="Times New Roman"/>
          <w:b/>
          <w:sz w:val="28"/>
          <w:szCs w:val="28"/>
        </w:rPr>
        <w:t>. Показатели, характеризующие открытость и доступность информации об организации (учреждении):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 информационных стендах в помещении организации (учреждения);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на официальном сайте организации (учреждения) в информационно-телекоммуникационной сети "Интернет" (далее - официальный сайт организации (учреждения).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телефона;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электронной почты;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электронных сервисов (форма для подачи электронного обращения (жалобы, предложения), получение консультации по оказываемым услугам и пр.);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раздела "Часто задаваемые вопросы";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нее).;</w:t>
      </w:r>
    </w:p>
    <w:p w:rsidR="000F1AC6" w:rsidRPr="00756BD2" w:rsidRDefault="000F1AC6" w:rsidP="000F1AC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3) Доля получателей услуг, удовлетворенных открытостью, полнотой и доступностью информации о деятельности организации (учреждения), размещенной на информационных стендах в помещении организации (учреждения), на официальном сайте организации (учреждения)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Показатели, характеризующие комфортность условий предоставления услуг, в том числе время ожидания предоставления услуг 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Обеспечение в организации (учреждении) комфортных условий для предоставления услуг: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комфортной зоны отдыха (ожидания), оборудованной соответствующей мебелью;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наличие и понятность навигации внутри организации (учреждения);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питьевой воды;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и доступность санитарно-гигиенических помещений;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санитарное состояние помещений организаций;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транспортная доступность (возможность доехать до организации (учреждения) на общественном транспорте, наличие парковки);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доступность записи на получение услуги (по телефону, на официальном сайте организации (учреждения), посредством Единого портала государственных и муниципальных услуг, при личном посещении в регистратуре или у специалиста организации (учреждения) и пр.).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72A5">
        <w:rPr>
          <w:rFonts w:ascii="Times New Roman" w:hAnsi="Times New Roman" w:cs="Times New Roman"/>
          <w:b/>
          <w:sz w:val="28"/>
          <w:szCs w:val="28"/>
        </w:rPr>
        <w:t>Показатели, характеризующие доступность услуг для инвалидов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 Оборудование помещений организации (учреждения) и прилегающей к организации (учреждению) территории с учетом доступности для инвалидов: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оборудование входных групп пандусами (подъемными платформами);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выделенных стоянок для автотранспортных средств инвалидов;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адаптированных лифтов, поручней, расширенных дверных проемов;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сменных кресел-колясок;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специально оборудованных для инвалидов санитарно-гигиенических помещений.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Обеспечение в организации (учреждении) условий доступности, позволяющих инвалидам получать услуги наравне с другими, включая: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для инвалидов по слуху и зрению звуковой и зрительной информации;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возможность предоставления инвалидам по слуху (слуху и зрению) услуг сурдопереводчика (тифлосурдопереводчика);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(учреждения) для инвалидов по зрению;</w:t>
      </w:r>
    </w:p>
    <w:p w:rsidR="000F1AC6" w:rsidRPr="00756BD2" w:rsidRDefault="000F1AC6" w:rsidP="000F1AC6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 (учреждения), прошедшими необходимое обучение (инструктирование) по сопровождению инвалидов в помещениях организации (учреждения) и на прилегающей территории;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наличие возможности предоставления услуги в дистанционном режиме или на дому.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доступностью услуг для инвалидов (в % от общего числа опрошенных получателей услуг - инвалидов).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доброжелательность, вежливость работников организации (учреждения)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(работники регистратуры, справочной, приемного отделения и прочие работники) при непосредственном обращении в организацию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диагностику, и прочие работники) при обращении в организацию (учреждение)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56BD2">
        <w:rPr>
          <w:rFonts w:ascii="Times New Roman" w:hAnsi="Times New Roman" w:cs="Times New Roman"/>
          <w:b/>
          <w:sz w:val="28"/>
          <w:szCs w:val="28"/>
        </w:rPr>
        <w:t>. Показатели, характеризующие удовлетворенность условиями оказания услуг</w:t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1)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(учреждение) родственникам и знакомым (могли бы ее рекомендовать, если бы была возможность выбора организации (учреждения)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2) 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 (в % от общего числа опрошенных получателей услуг).</w:t>
      </w:r>
    </w:p>
    <w:p w:rsidR="000F1AC6" w:rsidRPr="00756BD2" w:rsidRDefault="000F1AC6" w:rsidP="000F1AC6">
      <w:pPr>
        <w:pStyle w:val="ConsPlusNorma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3) Доля получателей услуг, удовлетворенных в целом условиями оказания услуг в организации (учреждении) (в % от общего числа опрошенных получателей услуг).</w:t>
      </w:r>
    </w:p>
    <w:p w:rsidR="000F1AC6" w:rsidRPr="00756BD2" w:rsidRDefault="000F1AC6" w:rsidP="000F1AC6">
      <w:pPr>
        <w:spacing w:after="0"/>
        <w:rPr>
          <w:rFonts w:ascii="Arial" w:hAnsi="Arial" w:cs="Arial"/>
          <w:b/>
          <w:sz w:val="26"/>
          <w:szCs w:val="26"/>
        </w:rPr>
      </w:pPr>
    </w:p>
    <w:p w:rsidR="000F1AC6" w:rsidRPr="00756BD2" w:rsidRDefault="000F1AC6" w:rsidP="000F1AC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Аналитический этап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На аналитическом этапе организация-оператор проводит анализ документов (актов), предоставленных экспертными комиссиями. Данный анализ направлен на: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систематизацию выявленных проблем деятельности организации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фактических и нормативно установленных значений исследуемых параметров;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выявление особенностей исследуемых параметров деятельности организаций социального обслуживания;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анализ динамики значений исследуемых параметров и показателей (рассматриваются результаты проведенного исследования с результатами исследования предыдущего года, если таковые имеются);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сопоставление нормативно установленных значений исследуемых параметров деятельности организаций социального обслуживания с выявленными проблемами и ожиданиями получателей социальных услуг;</w:t>
      </w:r>
    </w:p>
    <w:p w:rsidR="000F1AC6" w:rsidRPr="00756BD2" w:rsidRDefault="000F1AC6" w:rsidP="000F1AC6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расчет интегральной оценки качества работы организаций социального обслуживания в баллах и формирование рейтинга.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lastRenderedPageBreak/>
        <w:t>Рейтинг формируется путем упорядочивания присвоенных организациям социального обслуживания порядковых номеров.</w:t>
      </w:r>
    </w:p>
    <w:p w:rsidR="000F1AC6" w:rsidRPr="00756BD2" w:rsidRDefault="000F1AC6" w:rsidP="000F1AC6">
      <w:pPr>
        <w:pStyle w:val="11"/>
        <w:jc w:val="both"/>
        <w:rPr>
          <w:rFonts w:ascii="Times New Roman" w:hAnsi="Times New Roman" w:cs="Times New Roman"/>
          <w:b w:val="0"/>
          <w:i w:val="0"/>
        </w:rPr>
      </w:pPr>
      <w:r w:rsidRPr="00756BD2">
        <w:rPr>
          <w:rFonts w:ascii="Times New Roman" w:hAnsi="Times New Roman" w:cs="Times New Roman"/>
          <w:b w:val="0"/>
          <w:i w:val="0"/>
        </w:rPr>
        <w:t>Каждой организации социального обслуживания, вошедшей в Перечень организаций для проведения независимой оценки, присваивается порядковый номер по мере уменьшения значения интегральной оценки качества работы в баллах. Организации социального обслуживания, получившей наивысшую оценку качества работы , присваивается 1-й номер.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bookmarkStart w:id="3" w:name="bookmark0"/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  <w:r w:rsidRPr="00756BD2">
        <w:rPr>
          <w:sz w:val="28"/>
          <w:szCs w:val="28"/>
        </w:rPr>
        <w:t xml:space="preserve">Методика расчета показателей качества работы </w:t>
      </w:r>
      <w:bookmarkEnd w:id="3"/>
      <w:r w:rsidRPr="00756BD2">
        <w:rPr>
          <w:sz w:val="28"/>
          <w:szCs w:val="28"/>
        </w:rPr>
        <w:t>учреждений социальной сферы</w:t>
      </w:r>
    </w:p>
    <w:p w:rsidR="000F1AC6" w:rsidRPr="00756BD2" w:rsidRDefault="000F1AC6" w:rsidP="000F1AC6">
      <w:pPr>
        <w:pStyle w:val="51"/>
        <w:shd w:val="clear" w:color="auto" w:fill="auto"/>
        <w:spacing w:line="274" w:lineRule="exact"/>
        <w:ind w:left="20" w:right="40" w:firstLine="397"/>
        <w:jc w:val="center"/>
        <w:rPr>
          <w:sz w:val="28"/>
          <w:szCs w:val="28"/>
        </w:rPr>
      </w:pPr>
    </w:p>
    <w:p w:rsidR="000F1AC6" w:rsidRPr="00756BD2" w:rsidRDefault="000F1AC6" w:rsidP="000F1AC6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>Предварительные результаты проведения исследования, в том числе проекты рейтингов, методика их формирования и обоснование результатов рейтингов, направляются  Общественному совету для обсуждения результатов независимой оценки в отчетном периоде и разработки предложений по улучшению качества работы организаций социального обслуживания.</w:t>
      </w:r>
    </w:p>
    <w:p w:rsidR="000F1AC6" w:rsidRPr="00756BD2" w:rsidRDefault="000F1AC6" w:rsidP="000F1AC6">
      <w:pPr>
        <w:spacing w:after="0"/>
        <w:ind w:firstLine="709"/>
        <w:jc w:val="both"/>
      </w:pPr>
    </w:p>
    <w:p w:rsidR="000F1AC6" w:rsidRPr="00756BD2" w:rsidRDefault="000F1AC6" w:rsidP="000F1AC6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 xml:space="preserve">Характеристика общих критериев и показателей оценки качества </w:t>
      </w:r>
    </w:p>
    <w:p w:rsidR="000F1AC6" w:rsidRPr="00756BD2" w:rsidRDefault="000F1AC6" w:rsidP="000F1AC6">
      <w:pPr>
        <w:keepNext/>
        <w:tabs>
          <w:tab w:val="left" w:pos="0"/>
          <w:tab w:val="left" w:pos="1276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56BD2">
        <w:rPr>
          <w:rFonts w:ascii="Times New Roman" w:hAnsi="Times New Roman" w:cs="Times New Roman"/>
          <w:b/>
          <w:sz w:val="28"/>
          <w:szCs w:val="28"/>
        </w:rPr>
        <w:t>условий оказания услуг</w:t>
      </w: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1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2599"/>
      </w:tblGrid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Коэффициент значимости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F1AC6" w:rsidRPr="00756BD2" w:rsidTr="000F1AC6">
        <w:trPr>
          <w:jc w:val="center"/>
        </w:trPr>
        <w:tc>
          <w:tcPr>
            <w:tcW w:w="6572" w:type="dxa"/>
            <w:shd w:val="clear" w:color="auto" w:fill="auto"/>
          </w:tcPr>
          <w:p w:rsidR="000F1AC6" w:rsidRPr="00756BD2" w:rsidRDefault="000F1AC6" w:rsidP="000F1AC6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2599" w:type="dxa"/>
            <w:shd w:val="clear" w:color="auto" w:fill="auto"/>
            <w:vAlign w:val="bottom"/>
          </w:tcPr>
          <w:p w:rsidR="000F1AC6" w:rsidRPr="00756BD2" w:rsidRDefault="000F1AC6" w:rsidP="000F1AC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</w:tbl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Сумма величин значимости общих критериев оценки качества условий оказания услуг составляет 100 процентов. </w:t>
      </w:r>
      <w:bookmarkStart w:id="4" w:name="sub_1010"/>
    </w:p>
    <w:bookmarkEnd w:id="4"/>
    <w:p w:rsidR="000F1AC6" w:rsidRPr="00756BD2" w:rsidRDefault="000F1AC6" w:rsidP="000F1A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0F1AC6" w:rsidRPr="00756BD2" w:rsidRDefault="000F1AC6" w:rsidP="00702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0F1AC6" w:rsidRPr="00756BD2" w:rsidRDefault="000F1AC6" w:rsidP="000F1A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Таблица 2 «Характеристики показателей независимой оценки качества условий оказания услуг»</w:t>
      </w:r>
    </w:p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9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494"/>
        <w:gridCol w:w="787"/>
        <w:gridCol w:w="1822"/>
        <w:gridCol w:w="1843"/>
        <w:gridCol w:w="1198"/>
        <w:gridCol w:w="983"/>
      </w:tblGrid>
      <w:tr w:rsidR="000F1AC6" w:rsidRPr="002D32E4" w:rsidTr="000F1AC6">
        <w:trPr>
          <w:trHeight w:val="20"/>
          <w:tblHeader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Значи-мость пока-зателя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Параметры, подлежащие оценке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Индикаторы параметров оценки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Значение параметров в баллах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Макси-мальное значение 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«Открытость и доступность информации об организации»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ней, установленным нормативными правовыми актами: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1.1.1. Соответствие информации о деятельности организации социального обслуживания, размещенной на информационных стендах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1.1.2. Соответствие информации о деятельности организации социального обслуживания, размещенной на официальных сайтах организации в сети "Интернет» перечню информации 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ней, установленным нормативными правовыми актами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в соответствии с установленными требованиями,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телефона;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электронной почты;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 электронной почты;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один дистанционный способ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технической возможности выражения мнения получателем услуг о качестве условий оказания услуг (наличие анкеты или гиперссылки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три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четыре дистанционных способа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иного электронного сервиса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пять и более дистанционных способов взаимодействия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 информационно-телекоммуникационной сети "Интернет" (в % от общего числа опрошенных получателей услуг)</w:t>
            </w:r>
            <w:r w:rsidRPr="002D32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1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2.1.1. Наличие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комфортных условий для предоставления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отсутствуют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комфортные условия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питьевой воды;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и доступность санитарно-гигиенических помещений;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санитарное состояние помещений организации;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шесть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Время ожидания предоставления услуги.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2.2.2. Своевременность предоставления услуги (в соответствии с записью на консультацию,  графиком прихода социального работника на дом и пр.)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 100 баллов</w:t>
            </w:r>
          </w:p>
        </w:tc>
      </w:tr>
      <w:tr w:rsidR="000F1AC6" w:rsidRPr="002D32E4" w:rsidTr="000F1AC6">
        <w:trPr>
          <w:trHeight w:val="517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2.3.1.Удовлетворенность комфортностью предоставления услуг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2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 для инвалидов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выделенных стоянок для автотранспортных средств инвалидов;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адаптированных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лифтов, поручней, расширенных дверных проемов;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адаптированных лифтов, поручней, расширенных дверных проемов;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наличие трех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сменных кресел-колясок;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пяти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знаками, выполненными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рельефно-точечным шрифтом Брайля;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дублирование надписей, знаков и иной текстовой и графической информации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знаками, выполненными рельефно-точечным шрифтом Брайля;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одного условия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двух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трех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60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наличие четырех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80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предоставления услуги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режиме или на дому.</w:t>
            </w: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возможности предоставления услуги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дистанционном режиме или на дому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наличие пяти и более условий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3.3.1.Удовлетворенность доступностью услуг для инвалидов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3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«Доброжелательность, вежливость работников организаций социального обслуживания»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4.1.1.Удовлетворенность 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организацию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4.2.1.Удовлетворенность доброжелательностью, вежливостью работников организации, обеспечивающих непосредственное оказание услуги (социальных работников и прочие) при обращении в организацию</w:t>
            </w:r>
          </w:p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4.3.1.Удовлетворенность доброжелательностью, вежливостью работников организации при использовании дистанционны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4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27" w:type="dxa"/>
            <w:gridSpan w:val="6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опрошенных получателей услуг, переведенных в 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787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0-100 баллов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5" w:name="_GoBack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наличием и понятностью навигации внутри организации</w:t>
            </w:r>
            <w:bookmarkEnd w:id="5"/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- графиком работы организации</w:t>
            </w:r>
          </w:p>
        </w:tc>
        <w:tc>
          <w:tcPr>
            <w:tcW w:w="184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</w:t>
            </w: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баллы)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0-100         баллов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  <w:tr w:rsidR="000F1AC6" w:rsidRPr="002D32E4" w:rsidTr="000F1AC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критерию 5</w:t>
            </w:r>
          </w:p>
        </w:tc>
        <w:tc>
          <w:tcPr>
            <w:tcW w:w="787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0F1AC6" w:rsidRPr="002D32E4" w:rsidRDefault="000F1AC6" w:rsidP="000F1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3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баллов</w:t>
            </w:r>
          </w:p>
        </w:tc>
      </w:tr>
    </w:tbl>
    <w:p w:rsidR="000F1AC6" w:rsidRPr="00756BD2" w:rsidRDefault="000F1AC6" w:rsidP="000F1AC6">
      <w:pPr>
        <w:jc w:val="center"/>
        <w:rPr>
          <w:rFonts w:ascii="Times New Roman CYR" w:hAnsi="Times New Roman CYR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BD2">
        <w:rPr>
          <w:rFonts w:ascii="Times New Roman" w:hAnsi="Times New Roman"/>
          <w:b/>
          <w:sz w:val="28"/>
          <w:szCs w:val="28"/>
        </w:rPr>
        <w:t>Порядок расчета показателей, характеризующих общие критерии оценки качества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0F1AC6" w:rsidRPr="00756BD2" w:rsidRDefault="000F1AC6" w:rsidP="000F1AC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1% = 1 балл.</w:t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2. Значения показателей по каждому критерию рассчитывается по формуле: </w:t>
      </w:r>
    </w:p>
    <w:p w:rsidR="000F1AC6" w:rsidRPr="00756BD2" w:rsidRDefault="000F1AC6" w:rsidP="000F1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=(∑п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 w:cs="Times New Roman"/>
          <w:sz w:val="28"/>
          <w:szCs w:val="28"/>
        </w:rPr>
        <w:t>)/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параметра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=1..2;  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mij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параметра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-ому показателю оценки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учитываемых параметров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-ого показателя оценки качества.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1 «Открытость и доступность информации об организации»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8"/>
        <w:gridCol w:w="6389"/>
        <w:gridCol w:w="965"/>
      </w:tblGrid>
      <w:tr w:rsidR="000F1AC6" w:rsidRPr="00756BD2" w:rsidTr="000F1AC6">
        <w:tc>
          <w:tcPr>
            <w:tcW w:w="2208" w:type="dxa"/>
            <w:vMerge w:val="restart"/>
            <w:vAlign w:val="center"/>
          </w:tcPr>
          <w:p w:rsidR="000F1AC6" w:rsidRPr="00756BD2" w:rsidRDefault="000F1AC6" w:rsidP="000F1AC6">
            <w:pPr>
              <w:ind w:righ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1.1.1, 1.1.2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c>
          <w:tcPr>
            <w:tcW w:w="2208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ind w:left="186" w:hanging="1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показателя 1.2: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1.3.2</w:t>
      </w:r>
      <w:r w:rsidRPr="00756BD2">
        <w:rPr>
          <w:rFonts w:ascii="Times New Roman" w:hAnsi="Times New Roman" w:cs="Times New Roman"/>
          <w:sz w:val="28"/>
          <w:szCs w:val="28"/>
        </w:rPr>
        <w:t>)/2,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1.3.1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c>
          <w:tcPr>
            <w:tcW w:w="1732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6747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56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1.3.2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47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c>
          <w:tcPr>
            <w:tcW w:w="1732" w:type="dxa"/>
            <w:vMerge/>
          </w:tcPr>
          <w:p w:rsidR="000F1AC6" w:rsidRPr="00756BD2" w:rsidRDefault="000F1AC6" w:rsidP="000F1AC6">
            <w:pPr>
              <w:ind w:right="-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7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 xml:space="preserve">По критерию 2 </w:t>
      </w:r>
      <w:r w:rsidRPr="00756BD2">
        <w:rPr>
          <w:rFonts w:ascii="Times New Roman" w:hAnsi="Times New Roman" w:cs="Times New Roman"/>
          <w:sz w:val="28"/>
          <w:szCs w:val="28"/>
        </w:rPr>
        <w:t>«</w:t>
      </w:r>
      <w:r w:rsidRPr="00756BD2">
        <w:rPr>
          <w:rFonts w:ascii="Times New Roman" w:hAnsi="Times New Roman" w:cs="Times New Roman"/>
          <w:i/>
          <w:sz w:val="28"/>
          <w:szCs w:val="28"/>
        </w:rPr>
        <w:t>Комфортность условий предоставления услуг, в том числе время ожидания предоставления услуг»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56BD2">
        <w:rPr>
          <w:rFonts w:ascii="Times New Roman" w:hAnsi="Times New Roman" w:cs="Times New Roman"/>
          <w:sz w:val="28"/>
          <w:szCs w:val="28"/>
        </w:rPr>
        <w:t xml:space="preserve">– значение показателя 2.1: 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56BD2">
        <w:rPr>
          <w:rFonts w:ascii="Times New Roman" w:hAnsi="Times New Roman" w:cs="Times New Roman"/>
          <w:sz w:val="28"/>
          <w:szCs w:val="28"/>
        </w:rPr>
        <w:t>–значение показателя 2.2 рассчитывается:</w:t>
      </w: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(п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2.2.1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)/2.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В случае неприменения одного из параметров (2.2.1 или 2.2.2) для организаций социального обслуживания в расчете показателя учитывается только один из них:</w:t>
      </w: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2.2.1      </w:t>
      </w:r>
      <w:r w:rsidRPr="00756BD2">
        <w:rPr>
          <w:rFonts w:ascii="Times New Roman" w:hAnsi="Times New Roman" w:cs="Times New Roman"/>
          <w:sz w:val="28"/>
          <w:szCs w:val="28"/>
        </w:rPr>
        <w:t>или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2.2.2</w:t>
      </w:r>
      <w:r w:rsidRPr="00756BD2">
        <w:rPr>
          <w:rFonts w:ascii="Times New Roman" w:hAnsi="Times New Roman" w:cs="Times New Roman"/>
          <w:sz w:val="28"/>
          <w:szCs w:val="28"/>
        </w:rPr>
        <w:t>;</w:t>
      </w:r>
    </w:p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2.3: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6752"/>
        <w:gridCol w:w="958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2.3.1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c>
          <w:tcPr>
            <w:tcW w:w="1941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</w:t>
            </w:r>
          </w:p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vMerge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lastRenderedPageBreak/>
        <w:t>По критерию 3 «Доступность услуг для инвалидов»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3.1: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3.1.1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3.2: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.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658" w:hanging="65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где   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3.2.1 </w:t>
      </w:r>
      <w:r w:rsidRPr="00756BD2">
        <w:rPr>
          <w:rFonts w:ascii="Times New Roman" w:hAnsi="Times New Roman" w:cs="Times New Roman"/>
          <w:sz w:val="28"/>
          <w:szCs w:val="28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3.3: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3.3.3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752"/>
        <w:gridCol w:w="958"/>
      </w:tblGrid>
      <w:tr w:rsidR="000F1AC6" w:rsidRPr="00756BD2" w:rsidTr="000F1AC6">
        <w:tc>
          <w:tcPr>
            <w:tcW w:w="1668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3.3.3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4 «Доброжелательность, вежливость работников организаций социального обслуживания»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4.1: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752"/>
        <w:gridCol w:w="965"/>
      </w:tblGrid>
      <w:tr w:rsidR="000F1AC6" w:rsidRPr="00756BD2" w:rsidTr="000F1AC6">
        <w:tc>
          <w:tcPr>
            <w:tcW w:w="1668" w:type="dxa"/>
            <w:vMerge w:val="restart"/>
            <w:vAlign w:val="center"/>
          </w:tcPr>
          <w:p w:rsidR="000F1AC6" w:rsidRPr="00756BD2" w:rsidRDefault="000F1AC6" w:rsidP="000F1AC6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668" w:type="dxa"/>
            <w:vMerge/>
            <w:vAlign w:val="center"/>
          </w:tcPr>
          <w:p w:rsidR="000F1AC6" w:rsidRPr="00756BD2" w:rsidRDefault="000F1AC6" w:rsidP="000F1AC6">
            <w:pPr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4.2: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756BD2" w:rsidRDefault="000F1AC6" w:rsidP="000F1AC6">
            <w:pPr>
              <w:ind w:right="-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4.3: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4.3.1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32"/>
        <w:gridCol w:w="6752"/>
        <w:gridCol w:w="965"/>
      </w:tblGrid>
      <w:tr w:rsidR="000F1AC6" w:rsidRPr="00756BD2" w:rsidTr="000F1AC6">
        <w:tc>
          <w:tcPr>
            <w:tcW w:w="1732" w:type="dxa"/>
            <w:vMerge w:val="restart"/>
            <w:vAlign w:val="center"/>
          </w:tcPr>
          <w:p w:rsidR="000F1AC6" w:rsidRPr="00756BD2" w:rsidRDefault="000F1AC6" w:rsidP="000F1AC6">
            <w:pPr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4.3.1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732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BD2">
        <w:rPr>
          <w:rFonts w:ascii="Times New Roman" w:hAnsi="Times New Roman" w:cs="Times New Roman"/>
          <w:i/>
          <w:sz w:val="28"/>
          <w:szCs w:val="28"/>
        </w:rPr>
        <w:t>По критерию 5 «Удовлетворенность условиями оказания услуг»</w:t>
      </w:r>
    </w:p>
    <w:p w:rsidR="000F1AC6" w:rsidRPr="00756BD2" w:rsidRDefault="000F1AC6" w:rsidP="000F1AC6">
      <w:pPr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5.1:</w:t>
      </w:r>
    </w:p>
    <w:p w:rsidR="000F1AC6" w:rsidRPr="00756BD2" w:rsidRDefault="000F1AC6" w:rsidP="000F1AC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5.1.1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74" w:type="dxa"/>
        <w:tblLook w:val="04A0" w:firstRow="1" w:lastRow="0" w:firstColumn="1" w:lastColumn="0" w:noHBand="0" w:noVBand="1"/>
      </w:tblPr>
      <w:tblGrid>
        <w:gridCol w:w="1798"/>
        <w:gridCol w:w="6711"/>
        <w:gridCol w:w="965"/>
      </w:tblGrid>
      <w:tr w:rsidR="000F1AC6" w:rsidRPr="00756BD2" w:rsidTr="000F1AC6">
        <w:tc>
          <w:tcPr>
            <w:tcW w:w="1809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5.1.1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809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5.2.1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p w:rsidR="000F1AC6" w:rsidRPr="00756BD2" w:rsidRDefault="000F1AC6" w:rsidP="000F1A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930"/>
        <w:gridCol w:w="6711"/>
        <w:gridCol w:w="965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24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5.2.1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)×100;</w:t>
            </w:r>
          </w:p>
        </w:tc>
      </w:tr>
      <w:tr w:rsidR="000F1AC6" w:rsidRPr="00756BD2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756BD2" w:rsidRDefault="000F1AC6" w:rsidP="000F1AC6">
            <w:pPr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значение показателя 5.3:</w:t>
      </w: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= п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>5.3.1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931"/>
        <w:gridCol w:w="6717"/>
        <w:gridCol w:w="958"/>
      </w:tblGrid>
      <w:tr w:rsidR="000F1AC6" w:rsidRPr="00756BD2" w:rsidTr="000F1AC6">
        <w:tc>
          <w:tcPr>
            <w:tcW w:w="1941" w:type="dxa"/>
            <w:vMerge w:val="restart"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где    п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5.3.1 </w:t>
            </w: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756B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>)×100.</w:t>
            </w:r>
          </w:p>
        </w:tc>
      </w:tr>
      <w:tr w:rsidR="000F1AC6" w:rsidRPr="00756BD2" w:rsidTr="000F1AC6">
        <w:trPr>
          <w:trHeight w:val="518"/>
        </w:trPr>
        <w:tc>
          <w:tcPr>
            <w:tcW w:w="1941" w:type="dxa"/>
            <w:vMerge/>
            <w:vAlign w:val="center"/>
          </w:tcPr>
          <w:p w:rsidR="000F1AC6" w:rsidRPr="00756BD2" w:rsidRDefault="000F1AC6" w:rsidP="000F1AC6">
            <w:pPr>
              <w:ind w:right="-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BD2"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0F1AC6" w:rsidRPr="00756BD2" w:rsidRDefault="000F1AC6" w:rsidP="000F1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AC6" w:rsidRPr="00756BD2" w:rsidRDefault="000F1AC6" w:rsidP="000F1AC6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=∑a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i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=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+ 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×</w:t>
      </w: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показателя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=1..3;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>П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показателя по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-му критерию,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756BD2">
        <w:rPr>
          <w:rFonts w:ascii="Times New Roman" w:hAnsi="Times New Roman" w:cs="Times New Roman"/>
          <w:sz w:val="28"/>
          <w:szCs w:val="28"/>
        </w:rPr>
        <w:t xml:space="preserve"> - значимость показателя.</w:t>
      </w: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756BD2">
        <w:rPr>
          <w:rFonts w:ascii="Times New Roman" w:hAnsi="Times New Roman"/>
          <w:sz w:val="28"/>
          <w:szCs w:val="28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0F1AC6" w:rsidRPr="00756BD2" w:rsidRDefault="000F1AC6" w:rsidP="000F1AC6">
      <w:pPr>
        <w:pStyle w:val="-110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</w:p>
    <w:p w:rsidR="000F1AC6" w:rsidRPr="00756BD2" w:rsidRDefault="000F1AC6" w:rsidP="000F1AC6">
      <w:pPr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>=∑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=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+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</w:rPr>
        <w:t>×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,</w:t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756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AC6" w:rsidRPr="00756BD2" w:rsidRDefault="000F1AC6" w:rsidP="000F1AC6">
      <w:pPr>
        <w:rPr>
          <w:rFonts w:ascii="Times New Roman" w:hAnsi="Times New Roman" w:cs="Times New Roman"/>
          <w:sz w:val="28"/>
          <w:szCs w:val="28"/>
        </w:rPr>
      </w:pPr>
    </w:p>
    <w:p w:rsidR="000F1AC6" w:rsidRPr="00756BD2" w:rsidRDefault="000F1AC6" w:rsidP="000F1AC6">
      <w:p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</w:rPr>
        <w:t xml:space="preserve">где </w:t>
      </w:r>
      <w:r w:rsidRPr="00756BD2">
        <w:rPr>
          <w:rFonts w:ascii="Times New Roman" w:hAnsi="Times New Roman" w:cs="Times New Roman"/>
          <w:sz w:val="28"/>
          <w:szCs w:val="28"/>
        </w:rPr>
        <w:tab/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номер организации социальной сферы для которой рассчитывается итоговая оценка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=1..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AC6" w:rsidRPr="00756BD2" w:rsidRDefault="000F1AC6" w:rsidP="000F1AC6">
      <w:pPr>
        <w:ind w:left="709" w:hanging="1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количество организаций, в отношении которых проведена оценка в конкретной отрасли социальной сферы в конкретном субъекте РФ;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порядковый номер критерия оценки качества,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=1..5; </w:t>
      </w:r>
    </w:p>
    <w:p w:rsidR="000F1AC6" w:rsidRPr="00756BD2" w:rsidRDefault="000F1AC6" w:rsidP="000F1AC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56BD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</w:t>
      </w:r>
      <w:r w:rsidRPr="00756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BD2">
        <w:rPr>
          <w:rFonts w:ascii="Times New Roman" w:hAnsi="Times New Roman" w:cs="Times New Roman"/>
          <w:sz w:val="28"/>
          <w:szCs w:val="28"/>
        </w:rPr>
        <w:t xml:space="preserve">критерия в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56BD2">
        <w:rPr>
          <w:rFonts w:ascii="Times New Roman" w:hAnsi="Times New Roman" w:cs="Times New Roman"/>
          <w:sz w:val="28"/>
          <w:szCs w:val="28"/>
        </w:rPr>
        <w:t>-ой организации, в баллах;</w:t>
      </w:r>
    </w:p>
    <w:p w:rsidR="000F1AC6" w:rsidRPr="00756BD2" w:rsidRDefault="000F1AC6" w:rsidP="000F1A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BD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6BD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 xml:space="preserve"> – значимость </w:t>
      </w:r>
      <w:r w:rsidRPr="00756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56BD2">
        <w:rPr>
          <w:rFonts w:ascii="Times New Roman" w:hAnsi="Times New Roman" w:cs="Times New Roman"/>
          <w:sz w:val="28"/>
          <w:szCs w:val="28"/>
        </w:rPr>
        <w:t>-го критерия.</w:t>
      </w:r>
    </w:p>
    <w:p w:rsidR="000F1AC6" w:rsidRPr="00756BD2" w:rsidRDefault="000F1AC6" w:rsidP="000F1AC6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56BD2">
        <w:rPr>
          <w:rFonts w:ascii="Times New Roman" w:eastAsia="Times New Roman" w:hAnsi="Times New Roman" w:cs="Times New Roman"/>
          <w:b/>
          <w:sz w:val="28"/>
        </w:rPr>
        <w:t>Глава 2. Нормативное сопровождение исследования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Нормативно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правовое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сопровождение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процедуры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независимой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качества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56BD2">
        <w:rPr>
          <w:rFonts w:ascii="Times New Roman" w:eastAsia="Calibri" w:hAnsi="Times New Roman" w:cs="Times New Roman"/>
          <w:sz w:val="28"/>
          <w:szCs w:val="28"/>
        </w:rPr>
        <w:t>уровня: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TimesNewRomanPSMT" w:hAnsi="Times New Roman" w:cs="Times New Roman"/>
          <w:sz w:val="28"/>
          <w:szCs w:val="28"/>
        </w:rPr>
        <w:t xml:space="preserve">1. </w:t>
      </w:r>
      <w:r w:rsidR="00C906DB" w:rsidRPr="0086390D">
        <w:rPr>
          <w:rFonts w:ascii="Times New Roman" w:hAnsi="Times New Roman"/>
          <w:sz w:val="28"/>
          <w:szCs w:val="28"/>
        </w:rPr>
        <w:t>Федеральный закон от 05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906DB">
        <w:rPr>
          <w:rFonts w:ascii="Times New Roman" w:hAnsi="Times New Roman"/>
          <w:sz w:val="28"/>
          <w:szCs w:val="28"/>
        </w:rPr>
        <w:t>.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>2. Федеральный закон от 28 декабря 2013 года № 442-ФЗ «Об основах социального обслуживания граждан в Российской Федерации»</w:t>
      </w:r>
    </w:p>
    <w:p w:rsidR="000F1AC6" w:rsidRPr="00756BD2" w:rsidRDefault="000F1AC6" w:rsidP="000F1AC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BD2">
        <w:rPr>
          <w:rFonts w:ascii="Times New Roman" w:eastAsia="Calibri" w:hAnsi="Times New Roman" w:cs="Times New Roman"/>
          <w:sz w:val="28"/>
          <w:szCs w:val="28"/>
        </w:rPr>
        <w:t xml:space="preserve">3. Приказ Минтруда  России </w:t>
      </w:r>
      <w:r w:rsidRPr="00756BD2">
        <w:rPr>
          <w:rFonts w:ascii="Times New Roman" w:hAnsi="Times New Roman" w:cs="Times New Roman"/>
          <w:sz w:val="28"/>
          <w:szCs w:val="28"/>
          <w:lang w:eastAsia="ar-SA"/>
        </w:rPr>
        <w:t>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</w:t>
      </w:r>
    </w:p>
    <w:p w:rsidR="00A9782D" w:rsidRDefault="00A9782D" w:rsidP="00115BCA">
      <w:pPr>
        <w:spacing w:after="0" w:line="36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15BCA" w:rsidRPr="00C015E7" w:rsidRDefault="00115BCA" w:rsidP="00115BCA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C015E7">
        <w:rPr>
          <w:rFonts w:ascii="Times New Roman" w:eastAsia="Times New Roman" w:hAnsi="Times New Roman" w:cs="Times New Roman"/>
          <w:b/>
          <w:sz w:val="28"/>
        </w:rPr>
        <w:lastRenderedPageBreak/>
        <w:t>Глава 3.</w:t>
      </w:r>
      <w:r w:rsidR="004135EC" w:rsidRPr="00C015E7">
        <w:rPr>
          <w:rFonts w:ascii="Times New Roman" w:eastAsia="Times New Roman" w:hAnsi="Times New Roman" w:cs="Times New Roman"/>
          <w:b/>
          <w:sz w:val="28"/>
        </w:rPr>
        <w:t xml:space="preserve">1. </w:t>
      </w:r>
      <w:r w:rsidRPr="00C015E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C015E7">
        <w:rPr>
          <w:rFonts w:ascii="Times New Roman" w:eastAsia="Calibri" w:hAnsi="Times New Roman" w:cs="Times New Roman"/>
          <w:b/>
          <w:sz w:val="28"/>
        </w:rPr>
        <w:t>Анализ показателей по группам и подгруппам</w:t>
      </w:r>
      <w:r w:rsidRPr="00C015E7">
        <w:rPr>
          <w:rFonts w:ascii="Times New Roman" w:eastAsia="Calibri" w:hAnsi="Times New Roman" w:cs="Times New Roman"/>
          <w:b/>
          <w:i/>
          <w:sz w:val="28"/>
        </w:rPr>
        <w:t xml:space="preserve"> </w:t>
      </w:r>
    </w:p>
    <w:p w:rsidR="00F66B63" w:rsidRPr="00C015E7" w:rsidRDefault="00F66B63" w:rsidP="00F7147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C015E7">
        <w:rPr>
          <w:rFonts w:ascii="Times New Roman" w:hAnsi="Times New Roman"/>
          <w:sz w:val="28"/>
          <w:szCs w:val="28"/>
        </w:rPr>
        <w:t>(Качественный и количественный сравнительный анализ результатов независимой оценки)</w:t>
      </w:r>
    </w:p>
    <w:p w:rsidR="00E17414" w:rsidRPr="00303972" w:rsidRDefault="00E17414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E17414" w:rsidRPr="00303972" w:rsidRDefault="00E17414" w:rsidP="003039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17414" w:rsidRPr="00C015E7" w:rsidRDefault="00E17414" w:rsidP="00E17414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E17414" w:rsidRPr="00C015E7" w:rsidTr="00E17414">
        <w:tc>
          <w:tcPr>
            <w:tcW w:w="817" w:type="dxa"/>
          </w:tcPr>
          <w:p w:rsidR="00E17414" w:rsidRPr="00C015E7" w:rsidRDefault="00E17414" w:rsidP="00E17414">
            <w:r w:rsidRPr="00C015E7">
              <w:t>№ п/п</w:t>
            </w:r>
          </w:p>
        </w:tc>
        <w:tc>
          <w:tcPr>
            <w:tcW w:w="3011" w:type="dxa"/>
          </w:tcPr>
          <w:p w:rsidR="00E17414" w:rsidRPr="00C015E7" w:rsidRDefault="00E17414" w:rsidP="00E17414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E17414" w:rsidRPr="00C015E7" w:rsidRDefault="00E17414" w:rsidP="00E17414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E17414" w:rsidRPr="00C015E7" w:rsidRDefault="00E17414" w:rsidP="00E17414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E17414" w:rsidRPr="00C015E7" w:rsidRDefault="00E17414" w:rsidP="00E17414">
            <w:r w:rsidRPr="00C015E7">
              <w:t>Значение показателя с учетом значимости критерия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DE2D26" w:rsidRPr="00C015E7" w:rsidTr="00E17414">
        <w:tc>
          <w:tcPr>
            <w:tcW w:w="817" w:type="dxa"/>
          </w:tcPr>
          <w:p w:rsidR="00DE2D26" w:rsidRPr="00C015E7" w:rsidRDefault="00DE2D26" w:rsidP="00DE2D26">
            <w:pPr>
              <w:rPr>
                <w:lang w:val="en-US"/>
              </w:rPr>
            </w:pPr>
            <w:r w:rsidRPr="00C015E7">
              <w:rPr>
                <w:lang w:val="en-US"/>
              </w:rPr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4" w:type="dxa"/>
          </w:tcPr>
          <w:p w:rsidR="00DE2D26" w:rsidRPr="00C015E7" w:rsidRDefault="00DE2D26" w:rsidP="00DE2D26">
            <w:r w:rsidRPr="00C015E7">
              <w:t>100</w:t>
            </w:r>
          </w:p>
        </w:tc>
        <w:tc>
          <w:tcPr>
            <w:tcW w:w="1915" w:type="dxa"/>
          </w:tcPr>
          <w:p w:rsidR="00DE2D26" w:rsidRPr="00C015E7" w:rsidRDefault="00DE2D26" w:rsidP="00DE2D26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5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6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7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«Социально-реабилитационный центр для несовершеннолетних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«Наш дом»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8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9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10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11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12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13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14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15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16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17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18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«Хворостянский пансионат для ветеранов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19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20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21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22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23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24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25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26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27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28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  <w:tr w:rsidR="003F158E" w:rsidRPr="00C015E7" w:rsidTr="00E17414">
        <w:tc>
          <w:tcPr>
            <w:tcW w:w="817" w:type="dxa"/>
          </w:tcPr>
          <w:p w:rsidR="003F158E" w:rsidRPr="00C015E7" w:rsidRDefault="003F158E" w:rsidP="003F158E">
            <w:pPr>
              <w:rPr>
                <w:lang w:val="en-US"/>
              </w:rPr>
            </w:pPr>
            <w:r w:rsidRPr="00C015E7">
              <w:rPr>
                <w:lang w:val="en-US"/>
              </w:rPr>
              <w:t>29</w:t>
            </w:r>
          </w:p>
        </w:tc>
        <w:tc>
          <w:tcPr>
            <w:tcW w:w="3011" w:type="dxa"/>
          </w:tcPr>
          <w:p w:rsidR="003F158E" w:rsidRPr="009D7C62" w:rsidRDefault="003F158E" w:rsidP="003F1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«Реабилитационный центр для детей и подростков с ограниченными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 «Светлячок»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3F158E" w:rsidRPr="00C015E7" w:rsidRDefault="003F158E" w:rsidP="003F158E">
            <w:r w:rsidRPr="00C015E7">
              <w:t>100</w:t>
            </w:r>
          </w:p>
        </w:tc>
        <w:tc>
          <w:tcPr>
            <w:tcW w:w="1915" w:type="dxa"/>
          </w:tcPr>
          <w:p w:rsidR="003F158E" w:rsidRPr="00C015E7" w:rsidRDefault="003F158E" w:rsidP="003F158E">
            <w:r w:rsidRPr="00C015E7">
              <w:t>30</w:t>
            </w:r>
          </w:p>
        </w:tc>
      </w:tr>
    </w:tbl>
    <w:p w:rsidR="00E17414" w:rsidRDefault="00E17414" w:rsidP="00E17414"/>
    <w:p w:rsidR="000B5E47" w:rsidRPr="000B5E47" w:rsidRDefault="000B5E47" w:rsidP="000B5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Информационные стенды в наличии во всех исследуемых организациях, находятся в учреждениях в доступном для посетителей месте, эстетическое оформление на достаточном уровне, поиск информации не затруднен, состав информации соответствует требованиям 442 Федерального Закона РФ.</w:t>
      </w:r>
    </w:p>
    <w:p w:rsidR="000B5E47" w:rsidRDefault="000B5E47" w:rsidP="000B5E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303972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 Критерий «Открытость и доступность информации об организации»</w:t>
      </w:r>
    </w:p>
    <w:p w:rsidR="00627B65" w:rsidRPr="00303972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972">
        <w:rPr>
          <w:rFonts w:ascii="Times New Roman" w:hAnsi="Times New Roman" w:cs="Times New Roman"/>
          <w:b/>
          <w:bCs/>
          <w:sz w:val="28"/>
          <w:szCs w:val="28"/>
        </w:rPr>
        <w:t>1.1. Показатель «</w:t>
      </w:r>
      <w:r w:rsidRPr="00303972">
        <w:rPr>
          <w:rFonts w:ascii="Times New Roman" w:hAnsi="Times New Roman" w:cs="Times New Roman"/>
          <w:sz w:val="28"/>
          <w:szCs w:val="28"/>
        </w:rPr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 w:rsidRPr="003039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«Социально-реабилитационный центр для несовершеннолетних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«Потаповский пансионат для инвалидов (психоневрологический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lastRenderedPageBreak/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pPr>
              <w:rPr>
                <w:lang w:val="en-US"/>
              </w:rPr>
            </w:pPr>
            <w:r w:rsidRPr="00C015E7">
              <w:rPr>
                <w:lang w:val="en-US"/>
              </w:rPr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</w:tbl>
    <w:p w:rsidR="00627B65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11E7E65D" wp14:editId="087D3828">
            <wp:extent cx="5486400" cy="32004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Информационные стенды в наличии во всех исследуемых организациях, находятся в учреждениях в доступном для посетителей месте, эстетическое оформление на достаточном уровне, поиск информации не затруднен, состав информации соответствует требованиям 442 Федерального Закона РФ.</w:t>
      </w:r>
    </w:p>
    <w:p w:rsidR="00B82F07" w:rsidRDefault="00B82F0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E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Показатель «</w:t>
      </w:r>
      <w:r w:rsidRPr="000B5E47">
        <w:rPr>
          <w:rFonts w:ascii="Times New Roman" w:hAnsi="Times New Roman" w:cs="Times New Roman"/>
          <w:sz w:val="28"/>
          <w:szCs w:val="28"/>
        </w:rPr>
        <w:t>Наличие и функционирование на официальном сайте организации дистанционных способов обратной связи и взаимодействия с получателями услуг</w:t>
      </w:r>
      <w:r w:rsidRPr="000B5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«Отрадненский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 wp14:anchorId="79ECC016" wp14:editId="0A9211E5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27B65" w:rsidRDefault="00627B65" w:rsidP="00627B65">
      <w:pPr>
        <w:rPr>
          <w:b/>
          <w:bCs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sz w:val="28"/>
          <w:szCs w:val="28"/>
        </w:rPr>
        <w:t>По данному показателю все 29 организаций социального обслуживания населения Самарской области имеют 100-процентный результат. Сайты имеются у всех организаций, находятся в рабочем состоянии, информационная структура понятна, информация по заданному направлению ищется достаточно легко. Информационная составляющая в соответствии с законодательством имеется у всех организаций в необходимом и достаточном объеме.</w:t>
      </w:r>
    </w:p>
    <w:p w:rsidR="00627B65" w:rsidRDefault="00627B65" w:rsidP="00627B65">
      <w:pPr>
        <w:rPr>
          <w:b/>
          <w:bCs/>
        </w:rPr>
      </w:pPr>
    </w:p>
    <w:p w:rsidR="00627B65" w:rsidRPr="000B5E47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47">
        <w:rPr>
          <w:rFonts w:ascii="Times New Roman" w:hAnsi="Times New Roman" w:cs="Times New Roman"/>
          <w:b/>
          <w:bCs/>
          <w:sz w:val="28"/>
          <w:szCs w:val="28"/>
        </w:rPr>
        <w:t>1.3 Показатель «</w:t>
      </w:r>
      <w:r w:rsidRPr="000B5E47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</w:t>
      </w:r>
      <w:r w:rsidRPr="000B5E4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 «Иволга»  г.о. Самара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35,8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94,3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94,3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37,72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39,12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38,68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35,88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35,24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38,24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39,56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39,48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38,28</w:t>
            </w:r>
          </w:p>
        </w:tc>
      </w:tr>
    </w:tbl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403826CA" wp14:editId="4534E774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B">
        <w:rPr>
          <w:rFonts w:ascii="Times New Roman" w:hAnsi="Times New Roman" w:cs="Times New Roman"/>
          <w:sz w:val="28"/>
          <w:szCs w:val="28"/>
        </w:rPr>
        <w:lastRenderedPageBreak/>
        <w:t>Учреждения с наилучшими результатами по данному показателю имеют 100-процентный результат. К ним относятся: ГКУ СО «Красноярский социально-реабилитационный центр для несовершеннолетних «Феникс»; ГКУ СО «Центр диагностики и консультирования Самарской области»; ГБУ СО «Высокинский пансионат для инвалидов (психоневрологический интернат)»; ГБУ СО «Владимировский пансионат для инвалидов (психоневрологический интернат)»; ГБУ СО «Самарский областной геронтологический центр (дом-интернат для престарелых и инвалидов)»; ГБУ СО «Потаповский пансионат для инвалидов (психоневрологический интернат)»; ГБУ СО «Южный пансионат для ветеранов труда (дом-интернат для престарелых и инвалидов)»; ГБУ СО «Сурдоцентр».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FB">
        <w:rPr>
          <w:rFonts w:ascii="Times New Roman" w:hAnsi="Times New Roman" w:cs="Times New Roman"/>
          <w:sz w:val="28"/>
          <w:szCs w:val="28"/>
        </w:rPr>
        <w:t>Наименьшее значение выявлено в учреждении: ГБУ СО «Кошкинский пансионат для ветеранов труда (дом-интернат для престарелых и инвалидов)» - 88,1%.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FB">
        <w:rPr>
          <w:rFonts w:ascii="Times New Roman" w:hAnsi="Times New Roman" w:cs="Times New Roman"/>
          <w:b/>
          <w:bCs/>
          <w:sz w:val="28"/>
          <w:szCs w:val="28"/>
        </w:rPr>
        <w:t>2. Критерий «Комфортность условий предоставления услуг, в том числе время ожидания предоставления услуг»</w:t>
      </w:r>
    </w:p>
    <w:p w:rsidR="00627B65" w:rsidRPr="00F479F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9FB">
        <w:rPr>
          <w:rFonts w:ascii="Times New Roman" w:hAnsi="Times New Roman" w:cs="Times New Roman"/>
          <w:b/>
          <w:bCs/>
          <w:sz w:val="28"/>
          <w:szCs w:val="28"/>
        </w:rPr>
        <w:t>2.1. Показатель «</w:t>
      </w:r>
      <w:r w:rsidRPr="00F479FB">
        <w:rPr>
          <w:rFonts w:ascii="Times New Roman" w:hAnsi="Times New Roman" w:cs="Times New Roman"/>
          <w:sz w:val="28"/>
          <w:szCs w:val="28"/>
        </w:rPr>
        <w:t>Обеспечение в организации комфортных условий для предоставления услуг</w:t>
      </w:r>
      <w:r w:rsidRPr="00F479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</w:tbl>
    <w:p w:rsidR="00627B65" w:rsidRPr="00C015E7" w:rsidRDefault="00627B65" w:rsidP="00627B65"/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AAAA0C" wp14:editId="1A4A7769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27B65" w:rsidRPr="001315EB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15EB">
        <w:rPr>
          <w:rFonts w:ascii="Times New Roman" w:hAnsi="Times New Roman" w:cs="Times New Roman"/>
          <w:b/>
          <w:bCs/>
          <w:sz w:val="28"/>
          <w:szCs w:val="28"/>
        </w:rPr>
        <w:t>2.2. Показатель «</w:t>
      </w:r>
      <w:r w:rsidRPr="001315EB">
        <w:rPr>
          <w:rFonts w:ascii="Times New Roman" w:hAnsi="Times New Roman" w:cs="Times New Roman"/>
          <w:sz w:val="28"/>
          <w:szCs w:val="28"/>
        </w:rPr>
        <w:t>Время ожидания предоставления услуги</w:t>
      </w:r>
      <w:r w:rsidRPr="00131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 «Иволга»  г.о. Самара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</w:tbl>
    <w:p w:rsidR="00627B65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0D8923E7" wp14:editId="61330B8A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7B65" w:rsidRPr="00C015E7" w:rsidRDefault="00627B65" w:rsidP="00627B65"/>
    <w:p w:rsidR="00627B65" w:rsidRPr="001315E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5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Показатель «Время ожидания предоставления услуги» оценивался в различных типах учреждений, исходя из форм обслуживания. Так, в учреждениях стационарной формы обслуживания, фиксировалось время ожидания услуги в зависимости от ее потребности получателем услуг. В учреждениях полустационарной формы обслуживания при приходе в учреждение для получения услуги. Очередей в учреждениях экспертами замечено не было. Цифровое значение показателя фиксировалось из анкет получателей услуг. Отрицательных ответов не было обнаружено. </w:t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315EB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5EB">
        <w:rPr>
          <w:rFonts w:ascii="Times New Roman" w:hAnsi="Times New Roman" w:cs="Times New Roman"/>
          <w:b/>
          <w:bCs/>
          <w:sz w:val="28"/>
          <w:szCs w:val="28"/>
        </w:rPr>
        <w:t>2.3. Показатель «</w:t>
      </w:r>
      <w:r w:rsidRPr="001315EB">
        <w:rPr>
          <w:rFonts w:ascii="Times New Roman" w:hAnsi="Times New Roman" w:cs="Times New Roman"/>
          <w:sz w:val="28"/>
          <w:szCs w:val="28"/>
        </w:rPr>
        <w:t>Доля получателей услуг удовлетворенных комфортностью предоставления услуг</w:t>
      </w:r>
      <w:r w:rsidRPr="001315E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29,61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92,5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92,5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27,75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29,97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26,88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«Красноярский социально-реабилитационный центр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94,5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94,5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28,35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97,5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97,5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29,25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29,61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28,71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97,1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97,1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29,13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«Приволжский молодёжный пансионат для инвалидов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96,4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95,3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95,3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28,59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90,7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90,7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27,21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93,8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93,8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28.14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90,2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90,2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27,06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89,6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26,88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95,4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28,62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96,8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96,8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97,2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97,2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29,16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«Большеглушицкий реабилитационный центр для детей и подростков с ограниченными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29,88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69C445" wp14:editId="249B862D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27B65" w:rsidRPr="00907F3D" w:rsidRDefault="00627B65" w:rsidP="00627B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F3D">
        <w:rPr>
          <w:rFonts w:ascii="Times New Roman" w:hAnsi="Times New Roman"/>
          <w:sz w:val="28"/>
          <w:szCs w:val="28"/>
        </w:rPr>
        <w:t>Лучшими результатами является стопроцентный результат, который выявлен у следующих учреждений: ГКУ СО «Кинель-Черкасский социально-реабилитационный центр для несовершеннолетних «Солнечный»; ГКУ СО «Социально-реабилитационный центр для несовершеннолетних «Наш дом»; ГКУ СО «Безенчукский комплексный центр социального обслуживания населения «Дом детства»; ГБУ СО «Владимировский пансионат для инвалидов (психоневрологический интернат)»; ГБУ СО «Сергиевский пансионат для детей-инвалидов (детский дом-интернат для умственно отсталых детей)»; ГБУ СО «Потаповский пансионат для инвалидов (психоневрологический интернат)»;  ГБУ СО «Отрадненский пансионат для ветеранов труда (дом-интернат для престарелых и инвалидов)»; ГБУ СО «Сурдоцентр» ГКУ СО «Большеглушицкий реабилитационный центр для детей и подростков с ограниченными возможностями». Наименьший результат – 89,6% - у двух учреждений: ГКУ СО «Социально-реабилитационный центр для несовершеннолетних «Огонек»; ГБУ СО «Южный пансионат для ветеранов труда (дом-интернат для престарелых и инвалидов)».</w:t>
      </w:r>
    </w:p>
    <w:p w:rsidR="00627B65" w:rsidRPr="00126E3E" w:rsidRDefault="00627B65" w:rsidP="00596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Критерий «Доступность услуг для инвалидов»</w:t>
      </w:r>
    </w:p>
    <w:p w:rsidR="00627B65" w:rsidRPr="00126E3E" w:rsidRDefault="00627B65" w:rsidP="00627B6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Оборудование территории, прилегающей к организации и ее помещений с учетом доступности для инвалидов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№ п/п</w:t>
            </w:r>
          </w:p>
        </w:tc>
        <w:tc>
          <w:tcPr>
            <w:tcW w:w="3011" w:type="dxa"/>
          </w:tcPr>
          <w:p w:rsidR="00627B65" w:rsidRPr="007A1414" w:rsidRDefault="00627B65" w:rsidP="00D1133D">
            <w:r w:rsidRPr="007A1414">
              <w:t>Наименование учреждения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показателя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параметра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Значение показателя с учетом значимости критерия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</w:t>
            </w:r>
            <w:r w:rsidRPr="007A1414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Самарской области»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lastRenderedPageBreak/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10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20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7A1414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30</w:t>
            </w:r>
          </w:p>
        </w:tc>
      </w:tr>
    </w:tbl>
    <w:p w:rsidR="00627B65" w:rsidRDefault="00627B65" w:rsidP="00627B65"/>
    <w:p w:rsidR="00627B65" w:rsidRDefault="00627B65" w:rsidP="00627B65">
      <w:r>
        <w:rPr>
          <w:b/>
          <w:bCs/>
          <w:noProof/>
        </w:rPr>
        <w:lastRenderedPageBreak/>
        <w:drawing>
          <wp:inline distT="0" distB="0" distL="0" distR="0" wp14:anchorId="5361B996" wp14:editId="67199D7C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27B65" w:rsidRPr="00126E3E" w:rsidRDefault="00627B65" w:rsidP="00627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№ п/п</w:t>
            </w:r>
          </w:p>
        </w:tc>
        <w:tc>
          <w:tcPr>
            <w:tcW w:w="3011" w:type="dxa"/>
          </w:tcPr>
          <w:p w:rsidR="00627B65" w:rsidRPr="007A1414" w:rsidRDefault="00627B65" w:rsidP="00D1133D">
            <w:r w:rsidRPr="007A1414">
              <w:t>Наименование учреждения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показателя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Значение параметра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Значение показателя с учетом значимости критерия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17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60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24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19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20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21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22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23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24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100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40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25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26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7A141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7A1414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7A1414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7A1414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27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t>28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 xml:space="preserve">ГКУ СО «Большеглушицкий </w:t>
            </w:r>
            <w:r w:rsidRPr="007A1414">
              <w:rPr>
                <w:rFonts w:ascii="Times New Roman" w:hAnsi="Times New Roman"/>
                <w:sz w:val="24"/>
                <w:szCs w:val="24"/>
              </w:rPr>
              <w:lastRenderedPageBreak/>
              <w:t>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lastRenderedPageBreak/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  <w:tr w:rsidR="00627B65" w:rsidRPr="007A1414" w:rsidTr="00D1133D">
        <w:tc>
          <w:tcPr>
            <w:tcW w:w="817" w:type="dxa"/>
          </w:tcPr>
          <w:p w:rsidR="00627B65" w:rsidRPr="007A1414" w:rsidRDefault="00627B65" w:rsidP="00D1133D">
            <w:r w:rsidRPr="007A1414">
              <w:lastRenderedPageBreak/>
              <w:t>29</w:t>
            </w:r>
          </w:p>
        </w:tc>
        <w:tc>
          <w:tcPr>
            <w:tcW w:w="3011" w:type="dxa"/>
          </w:tcPr>
          <w:p w:rsidR="00627B65" w:rsidRPr="007A1414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14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4" w:type="dxa"/>
          </w:tcPr>
          <w:p w:rsidR="00627B65" w:rsidRPr="007A1414" w:rsidRDefault="00627B65" w:rsidP="00D1133D">
            <w:r w:rsidRPr="007A1414">
              <w:t>80</w:t>
            </w:r>
          </w:p>
        </w:tc>
        <w:tc>
          <w:tcPr>
            <w:tcW w:w="1915" w:type="dxa"/>
          </w:tcPr>
          <w:p w:rsidR="00627B65" w:rsidRPr="007A1414" w:rsidRDefault="00627B65" w:rsidP="00D1133D">
            <w:r w:rsidRPr="007A1414">
              <w:t>32</w:t>
            </w:r>
          </w:p>
        </w:tc>
      </w:tr>
    </w:tbl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10D93273" wp14:editId="7771159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27B65" w:rsidRPr="00C015E7" w:rsidRDefault="00627B65" w:rsidP="00627B65">
      <w:pPr>
        <w:spacing w:line="233" w:lineRule="auto"/>
        <w:rPr>
          <w:rFonts w:ascii="Times New Roman" w:hAnsi="Times New Roman"/>
          <w:sz w:val="24"/>
          <w:szCs w:val="24"/>
        </w:rPr>
      </w:pPr>
    </w:p>
    <w:p w:rsidR="00627B65" w:rsidRPr="00126E3E" w:rsidRDefault="00627B65" w:rsidP="00627B65">
      <w:pPr>
        <w:jc w:val="both"/>
        <w:rPr>
          <w:rFonts w:ascii="Times New Roman" w:hAnsi="Times New Roman" w:cs="Times New Roman"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3.3.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доступностью услуг для инвалидов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родителей, имени Фролова Б.П. г.о.Самара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91,2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91,2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27,36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89,7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26,91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27,84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28.68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29.1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29,43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92,1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27.63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29.13</w:t>
            </w:r>
          </w:p>
        </w:tc>
      </w:tr>
      <w:tr w:rsidR="00627B65" w:rsidRPr="00C015E7" w:rsidTr="00D1133D">
        <w:trPr>
          <w:trHeight w:val="1965"/>
        </w:trPr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28,83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97,3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29.19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0B5628" wp14:editId="34F50B48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627B65" w:rsidRPr="00C015E7" w:rsidRDefault="00627B65" w:rsidP="00627B65">
      <w:pPr>
        <w:rPr>
          <w:b/>
          <w:bCs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 Критерий «Доброжелательность, вежливость работников организаций социального обслуживания»</w:t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"/>
        <w:gridCol w:w="2980"/>
        <w:gridCol w:w="1857"/>
        <w:gridCol w:w="1853"/>
        <w:gridCol w:w="1862"/>
      </w:tblGrid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2980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97,4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38,96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95,6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38.24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39,32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96,9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96,9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38,76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39,44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«Безенчукский комплексный центр социального обслуживания населения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«Дом детства»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lastRenderedPageBreak/>
              <w:t>98,9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39,56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lastRenderedPageBreak/>
              <w:t>9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97,0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38,8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39,56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92,7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92,7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37,08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37,52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98,0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98,0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39,88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39,96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39,24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lastRenderedPageBreak/>
              <w:t>19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39,96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98,3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39,32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39,76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95,8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95,8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38.32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39,84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857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53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862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39,72</w:t>
            </w:r>
          </w:p>
        </w:tc>
      </w:tr>
      <w:tr w:rsidR="00627B65" w:rsidRPr="00C015E7" w:rsidTr="00D1133D">
        <w:tc>
          <w:tcPr>
            <w:tcW w:w="793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2980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857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53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862" w:type="dxa"/>
          </w:tcPr>
          <w:p w:rsidR="00627B65" w:rsidRPr="00C015E7" w:rsidRDefault="00627B65" w:rsidP="00D1133D">
            <w:r>
              <w:t>39,64</w:t>
            </w:r>
          </w:p>
        </w:tc>
      </w:tr>
    </w:tbl>
    <w:p w:rsidR="00627B65" w:rsidRPr="00C015E7" w:rsidRDefault="00627B65" w:rsidP="00627B65">
      <w:r>
        <w:rPr>
          <w:b/>
          <w:bCs/>
          <w:noProof/>
        </w:rPr>
        <w:lastRenderedPageBreak/>
        <w:drawing>
          <wp:inline distT="0" distB="0" distL="0" distR="0" wp14:anchorId="01B20A59" wp14:editId="2643A451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39.12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37,28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39,44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39.44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40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39,64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39,8</w:t>
            </w:r>
          </w:p>
        </w:tc>
      </w:tr>
    </w:tbl>
    <w:p w:rsidR="00627B65" w:rsidRDefault="00627B65" w:rsidP="00627B65"/>
    <w:p w:rsidR="00627B65" w:rsidRDefault="00627B65" w:rsidP="00627B65"/>
    <w:p w:rsidR="00627B65" w:rsidRDefault="00627B65" w:rsidP="00627B65">
      <w:pPr>
        <w:tabs>
          <w:tab w:val="left" w:pos="1140"/>
        </w:tabs>
      </w:pPr>
      <w:r>
        <w:tab/>
      </w:r>
      <w:r>
        <w:rPr>
          <w:b/>
          <w:bCs/>
          <w:noProof/>
        </w:rPr>
        <w:drawing>
          <wp:inline distT="0" distB="0" distL="0" distR="0" wp14:anchorId="12DF434D" wp14:editId="1A2590C8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27B65" w:rsidRPr="00C015E7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4.3.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помощи детям, оставшимся без попечения родителей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19,56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19,62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«Клявлинский пансионат для ветеранов труда (дом-интернат для престарелых и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97,8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19,56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</w:tbl>
    <w:p w:rsidR="00627B65" w:rsidRDefault="00627B65" w:rsidP="00627B65">
      <w:pPr>
        <w:rPr>
          <w:b/>
          <w:bCs/>
        </w:rPr>
      </w:pPr>
    </w:p>
    <w:p w:rsidR="00627B65" w:rsidRDefault="00627B65" w:rsidP="00627B6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693B27C" wp14:editId="3B3306AE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Критерий «Удовлетворенность условиями оказания услуг»</w:t>
      </w: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5.1.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</w:t>
            </w:r>
            <w:r>
              <w:t>73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29,61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93,8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28,14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«Безенчукский комплексный центр социального обслуживания населения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lastRenderedPageBreak/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29,</w:t>
            </w:r>
            <w:r>
              <w:t>9</w:t>
            </w:r>
            <w:r w:rsidRPr="00C015E7">
              <w:t>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29,58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96,8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29,04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29,67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«Отрадненский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29,73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96,4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28,92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19.78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29,91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30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29,67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29,7</w:t>
            </w:r>
          </w:p>
        </w:tc>
      </w:tr>
    </w:tbl>
    <w:p w:rsidR="00627B65" w:rsidRDefault="00627B65" w:rsidP="00627B65"/>
    <w:p w:rsidR="00627B65" w:rsidRDefault="00627B65" w:rsidP="00627B65"/>
    <w:p w:rsidR="00627B65" w:rsidRDefault="00627B65" w:rsidP="00627B65">
      <w:r>
        <w:rPr>
          <w:b/>
          <w:bCs/>
          <w:noProof/>
        </w:rPr>
        <w:lastRenderedPageBreak/>
        <w:drawing>
          <wp:inline distT="0" distB="0" distL="0" distR="0" wp14:anchorId="5BC7F4C9" wp14:editId="2106A3E8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27B65" w:rsidRPr="00C015E7" w:rsidRDefault="00627B65" w:rsidP="00627B65"/>
    <w:p w:rsidR="00627B65" w:rsidRPr="00126E3E" w:rsidRDefault="00627B65" w:rsidP="00627B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5.2.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организационными условиями предоставления услуг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г. 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99,5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19,82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19.78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19,94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20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19,78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19,8</w:t>
            </w:r>
          </w:p>
        </w:tc>
      </w:tr>
    </w:tbl>
    <w:p w:rsidR="00627B65" w:rsidRPr="00C015E7" w:rsidRDefault="00627B65" w:rsidP="00627B65"/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246834B9" wp14:editId="4CBB5601">
            <wp:extent cx="5486400" cy="32004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27B65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B65" w:rsidRPr="00126E3E" w:rsidRDefault="00627B65" w:rsidP="00627B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E3E">
        <w:rPr>
          <w:rFonts w:ascii="Times New Roman" w:hAnsi="Times New Roman" w:cs="Times New Roman"/>
          <w:b/>
          <w:bCs/>
          <w:sz w:val="28"/>
          <w:szCs w:val="28"/>
        </w:rPr>
        <w:t>5.3. Показатель «</w:t>
      </w:r>
      <w:r w:rsidRPr="00126E3E">
        <w:rPr>
          <w:rFonts w:ascii="Times New Roman" w:hAnsi="Times New Roman" w:cs="Times New Roman"/>
          <w:sz w:val="28"/>
          <w:szCs w:val="28"/>
        </w:rPr>
        <w:t>Доля получателей услуг, удовлетворенных в целом условиями оказания услуг в организации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7B65" w:rsidRPr="00C015E7" w:rsidRDefault="00627B65" w:rsidP="00627B65">
      <w:pPr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№ п/п</w:t>
            </w:r>
          </w:p>
        </w:tc>
        <w:tc>
          <w:tcPr>
            <w:tcW w:w="3011" w:type="dxa"/>
          </w:tcPr>
          <w:p w:rsidR="00627B65" w:rsidRPr="00C015E7" w:rsidRDefault="00627B65" w:rsidP="00D1133D">
            <w:r w:rsidRPr="00C015E7">
              <w:t>Наименование учреждения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показателя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Значение параметра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Значение показателя с учетом значимости критерия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99,2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49,6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49,45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49,55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49,65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13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99,6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49,45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19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99,1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20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50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21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</w:t>
            </w:r>
            <w:r w:rsidRPr="00C015E7">
              <w:t>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22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престарелых и инвалидов)»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lastRenderedPageBreak/>
              <w:t>98,7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98,7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49,35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lastRenderedPageBreak/>
              <w:t>23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99,3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49,65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24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99,4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49,7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25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99,8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26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99,7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49,85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27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4" w:type="dxa"/>
          </w:tcPr>
          <w:p w:rsidR="00627B65" w:rsidRPr="00C015E7" w:rsidRDefault="00627B65" w:rsidP="00D1133D">
            <w:r w:rsidRPr="00C015E7">
              <w:t>100</w:t>
            </w:r>
          </w:p>
        </w:tc>
        <w:tc>
          <w:tcPr>
            <w:tcW w:w="1915" w:type="dxa"/>
          </w:tcPr>
          <w:p w:rsidR="00627B65" w:rsidRPr="00C015E7" w:rsidRDefault="00627B65" w:rsidP="00D1133D">
            <w:r w:rsidRPr="00C015E7">
              <w:t>50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28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99,9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49,95</w:t>
            </w:r>
          </w:p>
        </w:tc>
      </w:tr>
      <w:tr w:rsidR="00627B65" w:rsidRPr="00C015E7" w:rsidTr="00D1133D">
        <w:tc>
          <w:tcPr>
            <w:tcW w:w="817" w:type="dxa"/>
          </w:tcPr>
          <w:p w:rsidR="00627B65" w:rsidRPr="00C015E7" w:rsidRDefault="00627B65" w:rsidP="00D1133D">
            <w:r w:rsidRPr="00C015E7">
              <w:t>29</w:t>
            </w:r>
          </w:p>
        </w:tc>
        <w:tc>
          <w:tcPr>
            <w:tcW w:w="3011" w:type="dxa"/>
          </w:tcPr>
          <w:p w:rsidR="00627B65" w:rsidRPr="009D7C62" w:rsidRDefault="00627B65" w:rsidP="00D113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4" w:type="dxa"/>
          </w:tcPr>
          <w:p w:rsidR="00627B65" w:rsidRPr="00C015E7" w:rsidRDefault="00627B65" w:rsidP="00D1133D">
            <w:r>
              <w:t>99,0</w:t>
            </w:r>
          </w:p>
        </w:tc>
        <w:tc>
          <w:tcPr>
            <w:tcW w:w="1915" w:type="dxa"/>
          </w:tcPr>
          <w:p w:rsidR="00627B65" w:rsidRPr="00C015E7" w:rsidRDefault="00627B65" w:rsidP="00D1133D">
            <w:r>
              <w:t>49,5</w:t>
            </w:r>
          </w:p>
        </w:tc>
      </w:tr>
    </w:tbl>
    <w:p w:rsidR="00627B65" w:rsidRPr="00C015E7" w:rsidRDefault="00627B65" w:rsidP="00627B65"/>
    <w:p w:rsidR="00627B65" w:rsidRDefault="00627B65" w:rsidP="00627B65">
      <w:r>
        <w:rPr>
          <w:b/>
          <w:bCs/>
          <w:noProof/>
        </w:rPr>
        <w:drawing>
          <wp:inline distT="0" distB="0" distL="0" distR="0" wp14:anchorId="098D83B8" wp14:editId="1502E20B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27B65" w:rsidRDefault="00627B65" w:rsidP="00627B65"/>
    <w:p w:rsidR="0070293E" w:rsidRPr="00BA58B1" w:rsidRDefault="008A67EC" w:rsidP="00BA5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8B1">
        <w:rPr>
          <w:rFonts w:ascii="Times New Roman" w:hAnsi="Times New Roman" w:cs="Times New Roman"/>
          <w:b/>
          <w:sz w:val="28"/>
          <w:szCs w:val="28"/>
        </w:rPr>
        <w:lastRenderedPageBreak/>
        <w:t>ГЛАВА 3.</w:t>
      </w:r>
      <w:r w:rsidR="000143AE" w:rsidRPr="00BA58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A5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B63" w:rsidRPr="00BA58B1">
        <w:rPr>
          <w:rFonts w:ascii="Times New Roman" w:hAnsi="Times New Roman" w:cs="Times New Roman"/>
          <w:b/>
          <w:sz w:val="28"/>
          <w:szCs w:val="28"/>
        </w:rPr>
        <w:t>Анализ результатов независимой оценки последовательно по каждой организации по утвержденным критериям и показателям с использованием диаграмм и графиков, отражающих распределение значений по критериям и показателям для каждой организации</w:t>
      </w:r>
    </w:p>
    <w:p w:rsidR="0045180C" w:rsidRDefault="0045180C" w:rsidP="0045180C"/>
    <w:p w:rsidR="0045180C" w:rsidRDefault="0045180C" w:rsidP="0045180C">
      <w:r>
        <w:t>По 1 группе показателей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6A5CA8" w:rsidTr="004320E6">
        <w:tc>
          <w:tcPr>
            <w:tcW w:w="817" w:type="dxa"/>
          </w:tcPr>
          <w:p w:rsidR="0045180C" w:rsidRPr="006A5CA8" w:rsidRDefault="0045180C" w:rsidP="004320E6">
            <w:r w:rsidRPr="006A5CA8">
              <w:t>№ п/п</w:t>
            </w:r>
          </w:p>
        </w:tc>
        <w:tc>
          <w:tcPr>
            <w:tcW w:w="3011" w:type="dxa"/>
          </w:tcPr>
          <w:p w:rsidR="0045180C" w:rsidRPr="006A5CA8" w:rsidRDefault="0045180C" w:rsidP="004320E6">
            <w:r w:rsidRPr="006A5CA8">
              <w:t>Наименование учреждения</w:t>
            </w:r>
          </w:p>
        </w:tc>
        <w:tc>
          <w:tcPr>
            <w:tcW w:w="1914" w:type="dxa"/>
          </w:tcPr>
          <w:p w:rsidR="0045180C" w:rsidRPr="006A5CA8" w:rsidRDefault="0045180C" w:rsidP="004320E6">
            <w:r w:rsidRPr="006A5CA8">
              <w:t>Значение показателя</w:t>
            </w:r>
          </w:p>
        </w:tc>
        <w:tc>
          <w:tcPr>
            <w:tcW w:w="1914" w:type="dxa"/>
          </w:tcPr>
          <w:p w:rsidR="0045180C" w:rsidRPr="006A5CA8" w:rsidRDefault="0045180C" w:rsidP="004320E6">
            <w:r w:rsidRPr="006A5CA8">
              <w:t>Значение параметра</w:t>
            </w:r>
          </w:p>
        </w:tc>
        <w:tc>
          <w:tcPr>
            <w:tcW w:w="1915" w:type="dxa"/>
          </w:tcPr>
          <w:p w:rsidR="0045180C" w:rsidRPr="006A5CA8" w:rsidRDefault="0045180C" w:rsidP="004320E6">
            <w:r w:rsidRPr="006A5CA8">
              <w:t>Значение показателя с учетом значимости критерия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88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88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17,6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15.2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«Безенчукский комплексный центр социального обслуживания населения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«Дом детства»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lastRenderedPageBreak/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lastRenderedPageBreak/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14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94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94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18,8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«Отрадненский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lastRenderedPageBreak/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76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15.2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70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14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100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20</w:t>
            </w:r>
          </w:p>
        </w:tc>
      </w:tr>
      <w:tr w:rsidR="00DE2D26" w:rsidRPr="006A5CA8" w:rsidTr="004320E6">
        <w:tc>
          <w:tcPr>
            <w:tcW w:w="817" w:type="dxa"/>
          </w:tcPr>
          <w:p w:rsidR="00DE2D26" w:rsidRPr="006A5CA8" w:rsidRDefault="00DE2D26" w:rsidP="00DE2D26">
            <w:r w:rsidRPr="006A5CA8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82</w:t>
            </w:r>
          </w:p>
        </w:tc>
        <w:tc>
          <w:tcPr>
            <w:tcW w:w="1914" w:type="dxa"/>
          </w:tcPr>
          <w:p w:rsidR="00DE2D26" w:rsidRPr="006A5CA8" w:rsidRDefault="00DE2D26" w:rsidP="00DE2D26">
            <w:r w:rsidRPr="006A5CA8">
              <w:t>82</w:t>
            </w:r>
          </w:p>
        </w:tc>
        <w:tc>
          <w:tcPr>
            <w:tcW w:w="1915" w:type="dxa"/>
          </w:tcPr>
          <w:p w:rsidR="00DE2D26" w:rsidRPr="006A5CA8" w:rsidRDefault="00DE2D26" w:rsidP="00DE2D26">
            <w:r w:rsidRPr="006A5CA8">
              <w:t>16,4</w:t>
            </w:r>
          </w:p>
        </w:tc>
      </w:tr>
    </w:tbl>
    <w:p w:rsidR="0045180C" w:rsidRDefault="0045180C" w:rsidP="0045180C"/>
    <w:p w:rsidR="007755FE" w:rsidRDefault="007755FE" w:rsidP="007755FE">
      <w:pPr>
        <w:spacing w:after="120"/>
        <w:jc w:val="center"/>
        <w:sectPr w:rsidR="007755FE" w:rsidSect="00647D12">
          <w:footerReference w:type="default" r:id="rId40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7755FE" w:rsidRDefault="007755FE" w:rsidP="007755FE">
      <w:pPr>
        <w:spacing w:after="120"/>
        <w:jc w:val="center"/>
        <w:sectPr w:rsidR="007755FE" w:rsidSect="00AB26CC">
          <w:pgSz w:w="11906" w:h="16838" w:code="9"/>
          <w:pgMar w:top="0" w:right="0" w:bottom="0" w:left="0" w:header="18288" w:footer="23760" w:gutter="0"/>
          <w:cols w:space="708"/>
          <w:docGrid w:linePitch="360"/>
        </w:sectPr>
      </w:pPr>
      <w:r w:rsidRPr="00876B97">
        <w:rPr>
          <w:noProof/>
        </w:rPr>
        <w:lastRenderedPageBreak/>
        <w:drawing>
          <wp:inline distT="0" distB="0" distL="0" distR="0" wp14:anchorId="496E2EC3" wp14:editId="2304DA24">
            <wp:extent cx="5991225" cy="118491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45180C" w:rsidRDefault="0045180C" w:rsidP="0045180C">
      <w:r>
        <w:lastRenderedPageBreak/>
        <w:t>По 2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105445" w:rsidTr="004320E6">
        <w:tc>
          <w:tcPr>
            <w:tcW w:w="817" w:type="dxa"/>
          </w:tcPr>
          <w:p w:rsidR="0045180C" w:rsidRPr="00105445" w:rsidRDefault="0045180C" w:rsidP="004320E6">
            <w:r w:rsidRPr="00105445">
              <w:t>№ п/п</w:t>
            </w:r>
          </w:p>
        </w:tc>
        <w:tc>
          <w:tcPr>
            <w:tcW w:w="3011" w:type="dxa"/>
          </w:tcPr>
          <w:p w:rsidR="0045180C" w:rsidRPr="00105445" w:rsidRDefault="0045180C" w:rsidP="004320E6">
            <w:r w:rsidRPr="00105445">
              <w:t>Наименование учреждения</w:t>
            </w:r>
          </w:p>
        </w:tc>
        <w:tc>
          <w:tcPr>
            <w:tcW w:w="1914" w:type="dxa"/>
          </w:tcPr>
          <w:p w:rsidR="0045180C" w:rsidRPr="00105445" w:rsidRDefault="0045180C" w:rsidP="004320E6">
            <w:r w:rsidRPr="00105445">
              <w:t>Значение показателя</w:t>
            </w:r>
          </w:p>
        </w:tc>
        <w:tc>
          <w:tcPr>
            <w:tcW w:w="1914" w:type="dxa"/>
          </w:tcPr>
          <w:p w:rsidR="0045180C" w:rsidRPr="00105445" w:rsidRDefault="0045180C" w:rsidP="004320E6">
            <w:r w:rsidRPr="00105445">
              <w:t>Значение параметра</w:t>
            </w:r>
          </w:p>
        </w:tc>
        <w:tc>
          <w:tcPr>
            <w:tcW w:w="1915" w:type="dxa"/>
          </w:tcPr>
          <w:p w:rsidR="0045180C" w:rsidRPr="00105445" w:rsidRDefault="0045180C" w:rsidP="004320E6">
            <w:r w:rsidRPr="00105445">
              <w:t>Значение показателя с учетом значимости критерия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19,92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97,75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97,75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19,55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99,97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99,97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19,99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19,38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98,35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98,35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19,67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lastRenderedPageBreak/>
              <w:t>99,25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99,25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19,85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99,61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19,92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98,71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98,71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19,74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99,13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99,13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19,83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19,77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98,92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19,78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98,59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98,59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97,21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97,21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19,44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98,14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98,14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19,63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97,06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97,06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19,41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96,88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19,38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98,62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98,62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19,72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99,04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99,04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19,81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99,16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99,16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19,83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100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20</w:t>
            </w:r>
          </w:p>
        </w:tc>
      </w:tr>
      <w:tr w:rsidR="00DE2D26" w:rsidRPr="00105445" w:rsidTr="004320E6">
        <w:tc>
          <w:tcPr>
            <w:tcW w:w="817" w:type="dxa"/>
          </w:tcPr>
          <w:p w:rsidR="00DE2D26" w:rsidRPr="00105445" w:rsidRDefault="00DE2D26" w:rsidP="00DE2D26">
            <w:r w:rsidRPr="00105445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98,68</w:t>
            </w:r>
          </w:p>
        </w:tc>
        <w:tc>
          <w:tcPr>
            <w:tcW w:w="1914" w:type="dxa"/>
          </w:tcPr>
          <w:p w:rsidR="00DE2D26" w:rsidRPr="00105445" w:rsidRDefault="00DE2D26" w:rsidP="00DE2D26">
            <w:r w:rsidRPr="00105445">
              <w:t>98,68</w:t>
            </w:r>
          </w:p>
        </w:tc>
        <w:tc>
          <w:tcPr>
            <w:tcW w:w="1915" w:type="dxa"/>
          </w:tcPr>
          <w:p w:rsidR="00DE2D26" w:rsidRPr="00105445" w:rsidRDefault="00DE2D26" w:rsidP="00DE2D26">
            <w:r w:rsidRPr="00105445">
              <w:t>17,37</w:t>
            </w:r>
          </w:p>
        </w:tc>
      </w:tr>
    </w:tbl>
    <w:p w:rsidR="0045180C" w:rsidRDefault="0045180C" w:rsidP="0045180C"/>
    <w:p w:rsidR="0045180C" w:rsidRDefault="0045180C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7755FE" w:rsidRPr="007755FE" w:rsidRDefault="007755FE" w:rsidP="0045180C">
      <w:pPr>
        <w:rPr>
          <w:lang w:val="en-US"/>
        </w:rPr>
      </w:pPr>
      <w:r w:rsidRPr="00876B97">
        <w:rPr>
          <w:noProof/>
        </w:rPr>
        <w:lastRenderedPageBreak/>
        <w:drawing>
          <wp:inline distT="0" distB="0" distL="0" distR="0" wp14:anchorId="51EC163E" wp14:editId="691E2BBA">
            <wp:extent cx="5940425" cy="10933411"/>
            <wp:effectExtent l="57150" t="57150" r="41275" b="400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45180C" w:rsidRPr="00941BE9" w:rsidRDefault="0045180C" w:rsidP="0045180C">
      <w:r w:rsidRPr="00941BE9">
        <w:lastRenderedPageBreak/>
        <w:t>По 3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941BE9" w:rsidTr="004320E6">
        <w:tc>
          <w:tcPr>
            <w:tcW w:w="817" w:type="dxa"/>
          </w:tcPr>
          <w:p w:rsidR="0045180C" w:rsidRPr="00941BE9" w:rsidRDefault="0045180C" w:rsidP="004320E6">
            <w:r w:rsidRPr="00941BE9">
              <w:t>№ п/п</w:t>
            </w:r>
          </w:p>
        </w:tc>
        <w:tc>
          <w:tcPr>
            <w:tcW w:w="3011" w:type="dxa"/>
          </w:tcPr>
          <w:p w:rsidR="0045180C" w:rsidRPr="00941BE9" w:rsidRDefault="0045180C" w:rsidP="004320E6">
            <w:r w:rsidRPr="00941BE9">
              <w:t>Наименование учреждения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показателя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параметра</w:t>
            </w:r>
          </w:p>
        </w:tc>
        <w:tc>
          <w:tcPr>
            <w:tcW w:w="1915" w:type="dxa"/>
          </w:tcPr>
          <w:p w:rsidR="0045180C" w:rsidRPr="00941BE9" w:rsidRDefault="0045180C" w:rsidP="004320E6">
            <w:r w:rsidRPr="00941BE9">
              <w:t>Значение показателя с учетом значимости критерия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12,6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10.2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94</w:t>
            </w:r>
          </w:p>
        </w:tc>
        <w:tc>
          <w:tcPr>
            <w:tcW w:w="1915" w:type="dxa"/>
          </w:tcPr>
          <w:p w:rsidR="00DE2D26" w:rsidRPr="00941BE9" w:rsidRDefault="00DE2D26" w:rsidP="00DE2D26">
            <w:pPr>
              <w:jc w:val="both"/>
            </w:pPr>
            <w:r w:rsidRPr="00941BE9">
              <w:t>14,1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11,7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lastRenderedPageBreak/>
              <w:t>76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11,4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9,9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9,9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66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9,9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11,7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78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11,7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12,0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10,5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12,6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74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11,1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84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12,6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13,8</w:t>
            </w:r>
          </w:p>
        </w:tc>
      </w:tr>
    </w:tbl>
    <w:p w:rsidR="0045180C" w:rsidRDefault="0045180C" w:rsidP="0045180C"/>
    <w:p w:rsidR="0045180C" w:rsidRDefault="0045180C" w:rsidP="0045180C"/>
    <w:p w:rsidR="0045180C" w:rsidRDefault="0045180C" w:rsidP="0045180C"/>
    <w:p w:rsidR="007755FE" w:rsidRDefault="007755FE" w:rsidP="0045180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76AB6B08" wp14:editId="29360A51">
            <wp:extent cx="5940425" cy="8594139"/>
            <wp:effectExtent l="57150" t="57150" r="41275" b="546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755FE" w:rsidRDefault="007755FE" w:rsidP="0045180C">
      <w:pPr>
        <w:rPr>
          <w:lang w:val="en-US"/>
        </w:rPr>
      </w:pPr>
    </w:p>
    <w:p w:rsidR="0045180C" w:rsidRDefault="0045180C" w:rsidP="0045180C">
      <w:r>
        <w:lastRenderedPageBreak/>
        <w:t>По 4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RPr="00941BE9" w:rsidTr="004320E6">
        <w:tc>
          <w:tcPr>
            <w:tcW w:w="817" w:type="dxa"/>
          </w:tcPr>
          <w:p w:rsidR="0045180C" w:rsidRPr="00941BE9" w:rsidRDefault="0045180C" w:rsidP="004320E6">
            <w:r w:rsidRPr="00941BE9">
              <w:t>№ п/п</w:t>
            </w:r>
          </w:p>
        </w:tc>
        <w:tc>
          <w:tcPr>
            <w:tcW w:w="3011" w:type="dxa"/>
          </w:tcPr>
          <w:p w:rsidR="0045180C" w:rsidRPr="00941BE9" w:rsidRDefault="0045180C" w:rsidP="004320E6">
            <w:r w:rsidRPr="00941BE9">
              <w:t>Наименование учреждения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показателя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параметра</w:t>
            </w:r>
          </w:p>
        </w:tc>
        <w:tc>
          <w:tcPr>
            <w:tcW w:w="1915" w:type="dxa"/>
          </w:tcPr>
          <w:p w:rsidR="0045180C" w:rsidRPr="00941BE9" w:rsidRDefault="0045180C" w:rsidP="004320E6">
            <w:r w:rsidRPr="00941BE9">
              <w:t>Значение показателя с учетом значимости критерия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lastRenderedPageBreak/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  <w:tr w:rsidR="00DE2D26" w:rsidRPr="00941BE9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15</w:t>
            </w:r>
          </w:p>
        </w:tc>
      </w:tr>
    </w:tbl>
    <w:p w:rsidR="0045180C" w:rsidRDefault="0045180C" w:rsidP="0045180C"/>
    <w:p w:rsidR="0045180C" w:rsidRDefault="0045180C" w:rsidP="0045180C"/>
    <w:p w:rsidR="0045180C" w:rsidRDefault="0045180C" w:rsidP="0045180C"/>
    <w:p w:rsidR="007755FE" w:rsidRDefault="007755FE" w:rsidP="0045180C">
      <w:pPr>
        <w:rPr>
          <w:lang w:val="en-US"/>
        </w:rPr>
      </w:pPr>
      <w:r w:rsidRPr="006A6658">
        <w:rPr>
          <w:noProof/>
          <w:highlight w:val="yellow"/>
        </w:rPr>
        <w:lastRenderedPageBreak/>
        <w:drawing>
          <wp:inline distT="0" distB="0" distL="0" distR="0" wp14:anchorId="006464AA" wp14:editId="267688A7">
            <wp:extent cx="5940425" cy="8593921"/>
            <wp:effectExtent l="0" t="0" r="317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7755FE" w:rsidRDefault="007755FE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45180C" w:rsidRDefault="0045180C" w:rsidP="0045180C">
      <w:r>
        <w:lastRenderedPageBreak/>
        <w:t>По 5 группе показателей</w:t>
      </w:r>
    </w:p>
    <w:p w:rsidR="0045180C" w:rsidRDefault="0045180C" w:rsidP="0045180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45180C" w:rsidTr="004320E6">
        <w:tc>
          <w:tcPr>
            <w:tcW w:w="817" w:type="dxa"/>
          </w:tcPr>
          <w:p w:rsidR="0045180C" w:rsidRPr="00941BE9" w:rsidRDefault="0045180C" w:rsidP="004320E6">
            <w:r w:rsidRPr="00941BE9">
              <w:t>№ п/п</w:t>
            </w:r>
          </w:p>
        </w:tc>
        <w:tc>
          <w:tcPr>
            <w:tcW w:w="3011" w:type="dxa"/>
          </w:tcPr>
          <w:p w:rsidR="0045180C" w:rsidRPr="00941BE9" w:rsidRDefault="0045180C" w:rsidP="004320E6">
            <w:r w:rsidRPr="00941BE9">
              <w:t>Наименование учреждения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показателя</w:t>
            </w:r>
          </w:p>
        </w:tc>
        <w:tc>
          <w:tcPr>
            <w:tcW w:w="1914" w:type="dxa"/>
          </w:tcPr>
          <w:p w:rsidR="0045180C" w:rsidRPr="00941BE9" w:rsidRDefault="0045180C" w:rsidP="004320E6">
            <w:r w:rsidRPr="00941BE9">
              <w:t>Значение параметра</w:t>
            </w:r>
          </w:p>
        </w:tc>
        <w:tc>
          <w:tcPr>
            <w:tcW w:w="1915" w:type="dxa"/>
          </w:tcPr>
          <w:p w:rsidR="0045180C" w:rsidRPr="00941BE9" w:rsidRDefault="0045180C" w:rsidP="004320E6">
            <w:r w:rsidRPr="00941BE9">
              <w:t>Значение показателя с учетом значимости критерия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99,55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99,55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28,87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97,9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97,9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29,37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ГКУ СО «Центр диагностики и консультирования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lastRenderedPageBreak/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10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99,37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99,37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29,81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98,83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98,83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29,65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19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lastRenderedPageBreak/>
              <w:t>20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21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98,92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98,92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29,68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22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23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24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25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26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27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28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  <w:tr w:rsidR="00DE2D26" w:rsidTr="004320E6">
        <w:tc>
          <w:tcPr>
            <w:tcW w:w="817" w:type="dxa"/>
          </w:tcPr>
          <w:p w:rsidR="00DE2D26" w:rsidRPr="00941BE9" w:rsidRDefault="00DE2D26" w:rsidP="00DE2D26">
            <w:r w:rsidRPr="00941BE9">
              <w:t>29</w:t>
            </w:r>
          </w:p>
        </w:tc>
        <w:tc>
          <w:tcPr>
            <w:tcW w:w="3011" w:type="dxa"/>
          </w:tcPr>
          <w:p w:rsidR="00DE2D26" w:rsidRPr="009D7C62" w:rsidRDefault="00DE2D26" w:rsidP="00DE2D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4" w:type="dxa"/>
          </w:tcPr>
          <w:p w:rsidR="00DE2D26" w:rsidRPr="00941BE9" w:rsidRDefault="00DE2D26" w:rsidP="00DE2D26">
            <w:r w:rsidRPr="00941BE9">
              <w:t>100</w:t>
            </w:r>
          </w:p>
        </w:tc>
        <w:tc>
          <w:tcPr>
            <w:tcW w:w="1915" w:type="dxa"/>
          </w:tcPr>
          <w:p w:rsidR="00DE2D26" w:rsidRPr="00941BE9" w:rsidRDefault="00DE2D26" w:rsidP="00DE2D26">
            <w:r w:rsidRPr="00941BE9">
              <w:t>30</w:t>
            </w:r>
          </w:p>
        </w:tc>
      </w:tr>
    </w:tbl>
    <w:p w:rsidR="0045180C" w:rsidRDefault="0045180C" w:rsidP="0045180C"/>
    <w:p w:rsidR="0045180C" w:rsidRDefault="0045180C" w:rsidP="0045180C">
      <w:pPr>
        <w:rPr>
          <w:lang w:val="en-US"/>
        </w:rPr>
      </w:pPr>
    </w:p>
    <w:p w:rsidR="007755FE" w:rsidRDefault="007755FE" w:rsidP="0045180C">
      <w:pPr>
        <w:rPr>
          <w:lang w:val="en-US"/>
        </w:rPr>
      </w:pPr>
    </w:p>
    <w:p w:rsidR="007755FE" w:rsidRPr="007755FE" w:rsidRDefault="007755FE" w:rsidP="0045180C">
      <w:pPr>
        <w:rPr>
          <w:lang w:val="en-US"/>
        </w:rPr>
      </w:pPr>
      <w:r w:rsidRPr="006A6658">
        <w:rPr>
          <w:noProof/>
          <w:highlight w:val="yellow"/>
        </w:rPr>
        <w:lastRenderedPageBreak/>
        <w:drawing>
          <wp:inline distT="0" distB="0" distL="0" distR="0" wp14:anchorId="58B1454B" wp14:editId="23BC22B1">
            <wp:extent cx="5940425" cy="8593921"/>
            <wp:effectExtent l="0" t="0" r="31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45180C" w:rsidRDefault="0045180C" w:rsidP="0045180C">
      <w:pPr>
        <w:rPr>
          <w:b/>
        </w:rPr>
      </w:pPr>
    </w:p>
    <w:p w:rsidR="0070293E" w:rsidRDefault="0070293E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Глава 4</w:t>
      </w:r>
      <w:r w:rsidRPr="00302C9E">
        <w:rPr>
          <w:rFonts w:ascii="Times New Roman" w:eastAsia="Times New Roman" w:hAnsi="Times New Roman" w:cs="Times New Roman"/>
          <w:b/>
          <w:sz w:val="28"/>
          <w:szCs w:val="28"/>
        </w:rPr>
        <w:t>. Анализ рейтингов и их сопоставление с нормативно установленными значениями оцениваемых параметров</w:t>
      </w:r>
    </w:p>
    <w:p w:rsidR="00F66B63" w:rsidRPr="00302C9E" w:rsidRDefault="00F66B63" w:rsidP="0070293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</w:t>
      </w:r>
      <w:r w:rsidRPr="00311545">
        <w:rPr>
          <w:rFonts w:ascii="Times New Roman" w:hAnsi="Times New Roman"/>
          <w:sz w:val="28"/>
          <w:szCs w:val="28"/>
        </w:rPr>
        <w:t>ейтинг организаций социального обслуживания</w:t>
      </w:r>
      <w:r>
        <w:rPr>
          <w:rFonts w:ascii="Times New Roman" w:hAnsi="Times New Roman"/>
          <w:sz w:val="28"/>
          <w:szCs w:val="28"/>
        </w:rPr>
        <w:t>)</w:t>
      </w:r>
    </w:p>
    <w:p w:rsidR="0070293E" w:rsidRPr="00FD4C5C" w:rsidRDefault="0070293E" w:rsidP="0070293E">
      <w:pPr>
        <w:spacing w:after="0" w:line="259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70293E" w:rsidRPr="00710E18" w:rsidRDefault="0070293E" w:rsidP="0070293E">
      <w:pPr>
        <w:spacing w:after="16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E18">
        <w:rPr>
          <w:rFonts w:ascii="Times New Roman" w:eastAsia="Times New Roman" w:hAnsi="Times New Roman" w:cs="Times New Roman"/>
          <w:sz w:val="24"/>
        </w:rPr>
        <w:t>1</w:t>
      </w:r>
      <w:r w:rsidRPr="00710E18">
        <w:rPr>
          <w:rFonts w:ascii="Times New Roman" w:eastAsia="Times New Roman" w:hAnsi="Times New Roman" w:cs="Times New Roman"/>
          <w:sz w:val="28"/>
          <w:szCs w:val="28"/>
        </w:rPr>
        <w:t xml:space="preserve">. Нормативные и фактические показатели качества деятельности </w:t>
      </w:r>
      <w:r w:rsidR="00BA58B1" w:rsidRPr="00BA58B1">
        <w:rPr>
          <w:rFonts w:ascii="Times New Roman" w:eastAsia="Times New Roman" w:hAnsi="Times New Roman" w:cs="Times New Roman"/>
          <w:sz w:val="28"/>
          <w:szCs w:val="28"/>
        </w:rPr>
        <w:t>социальных учреждений</w:t>
      </w:r>
      <w:r w:rsidRPr="00710E18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93E" w:rsidRPr="00FD4C5C" w:rsidRDefault="0070293E" w:rsidP="0070293E">
      <w:pPr>
        <w:spacing w:after="0" w:line="259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BA58B1" w:rsidRDefault="00BA58B1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58B1" w:rsidRDefault="00BA58B1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64187F" w:rsidRPr="003435CE" w:rsidTr="00386EBC">
        <w:trPr>
          <w:jc w:val="center"/>
        </w:trPr>
        <w:tc>
          <w:tcPr>
            <w:tcW w:w="604" w:type="dxa"/>
            <w:vMerge w:val="restart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</w:tcPr>
          <w:p w:rsidR="0064187F" w:rsidRPr="007A79A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A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подведомственные </w:t>
            </w:r>
            <w:r w:rsidR="007A79AE" w:rsidRPr="007A79AE">
              <w:rPr>
                <w:rFonts w:ascii="Times New Roman" w:hAnsi="Times New Roman" w:cs="Times New Roman"/>
                <w:sz w:val="24"/>
                <w:szCs w:val="24"/>
              </w:rPr>
              <w:t>Министерству социально-демографической и семейной политики Самарской области</w:t>
            </w:r>
          </w:p>
        </w:tc>
        <w:tc>
          <w:tcPr>
            <w:tcW w:w="7408" w:type="dxa"/>
            <w:gridSpan w:val="6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Рейтинг по группе показателей</w:t>
            </w:r>
          </w:p>
        </w:tc>
      </w:tr>
      <w:tr w:rsidR="0064187F" w:rsidRPr="003435CE" w:rsidTr="00386EBC">
        <w:trPr>
          <w:jc w:val="center"/>
        </w:trPr>
        <w:tc>
          <w:tcPr>
            <w:tcW w:w="604" w:type="dxa"/>
            <w:vMerge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64187F" w:rsidRPr="003A61CE" w:rsidRDefault="003A61CE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CE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64187F" w:rsidRPr="003435CE" w:rsidRDefault="0064187F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5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01041" w:rsidRPr="003435CE" w:rsidTr="00386EBC">
        <w:trPr>
          <w:trHeight w:val="968"/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Нормативные значения</w:t>
            </w:r>
          </w:p>
        </w:tc>
        <w:tc>
          <w:tcPr>
            <w:tcW w:w="1082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>
            <w:pPr>
              <w:rPr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red"/>
              </w:rPr>
              <w:t>100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pStyle w:val="ac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E31003"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99,26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C01041" w:rsidRPr="00E31003" w:rsidRDefault="00C01041" w:rsidP="00DE2D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97,75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91,36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88,91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pStyle w:val="ac"/>
              <w:tabs>
                <w:tab w:val="left" w:pos="1134"/>
              </w:tabs>
              <w:spacing w:before="0" w:beforeAutospacing="0" w:after="0" w:afterAutospacing="0"/>
              <w:jc w:val="both"/>
            </w:pPr>
            <w:r w:rsidRPr="00E31003"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97,72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99,12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98,38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97,49</w:t>
            </w:r>
          </w:p>
        </w:tc>
        <w:tc>
          <w:tcPr>
            <w:tcW w:w="1081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</w:tr>
      <w:tr w:rsidR="00C01041" w:rsidRPr="003435CE" w:rsidTr="00386EBC">
        <w:trPr>
          <w:trHeight w:val="1416"/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98,35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91,84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99,29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93,04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98,68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90,68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99,62</w:t>
            </w:r>
          </w:p>
        </w:tc>
        <w:tc>
          <w:tcPr>
            <w:tcW w:w="1081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99,25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98,56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«Высокинский пансионат для инвалидов 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99,76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93,88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99,42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95,88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91,79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99,06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91,63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97,52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ГБУ СО «Потаповский пансионат для инвалидов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99,32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98,92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90,89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98,59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99,22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99,56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97,21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99,94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«Чапаевский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98,14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98,88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ГБУ СО «Шенталинский пансионат для ветеранов труда (дом-интернат для престарелых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99,56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97,06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91,82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37" w:type="dxa"/>
          </w:tcPr>
          <w:p w:rsidR="00C01041" w:rsidRPr="00E31003" w:rsidRDefault="009D5315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«Южный пансионат для ветеранов труда (дом-интернат для престарелых и инвалидов)»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БУ СО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БУ СО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«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«Доблесть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99,04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Г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БУ СО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E31003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«Новокуйбышевский»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91,97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081" w:type="dxa"/>
          </w:tcPr>
          <w:p w:rsidR="00C01041" w:rsidRPr="00E31003" w:rsidRDefault="00F95277" w:rsidP="00460904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99,84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99,34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</w:tr>
      <w:tr w:rsidR="00C01041" w:rsidRPr="003435CE" w:rsidTr="00386EBC">
        <w:trPr>
          <w:jc w:val="center"/>
        </w:trPr>
        <w:tc>
          <w:tcPr>
            <w:tcW w:w="604" w:type="dxa"/>
          </w:tcPr>
          <w:p w:rsidR="00C01041" w:rsidRPr="000D56A0" w:rsidRDefault="00C01041" w:rsidP="00386E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082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98,28</w:t>
            </w:r>
          </w:p>
        </w:tc>
        <w:tc>
          <w:tcPr>
            <w:tcW w:w="1284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99,88</w:t>
            </w:r>
          </w:p>
        </w:tc>
        <w:tc>
          <w:tcPr>
            <w:tcW w:w="1240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98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  <w:tc>
          <w:tcPr>
            <w:tcW w:w="1123" w:type="dxa"/>
          </w:tcPr>
          <w:p w:rsidR="00C01041" w:rsidRPr="00E31003" w:rsidRDefault="00C01041" w:rsidP="00B6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1" w:type="dxa"/>
          </w:tcPr>
          <w:p w:rsidR="00C01041" w:rsidRPr="00E31003" w:rsidRDefault="00F95277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</w:tr>
      <w:tr w:rsidR="00C01041" w:rsidRPr="003435CE" w:rsidTr="00386EBC">
        <w:trPr>
          <w:trHeight w:val="886"/>
          <w:jc w:val="center"/>
        </w:trPr>
        <w:tc>
          <w:tcPr>
            <w:tcW w:w="604" w:type="dxa"/>
          </w:tcPr>
          <w:p w:rsidR="00C01041" w:rsidRPr="003435CE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C01041" w:rsidRPr="00E31003" w:rsidRDefault="00C01041" w:rsidP="00386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003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</w:t>
            </w:r>
          </w:p>
        </w:tc>
        <w:tc>
          <w:tcPr>
            <w:tcW w:w="1082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99,05</w:t>
            </w:r>
          </w:p>
        </w:tc>
        <w:tc>
          <w:tcPr>
            <w:tcW w:w="1284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99,02</w:t>
            </w:r>
          </w:p>
        </w:tc>
        <w:tc>
          <w:tcPr>
            <w:tcW w:w="1240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92,69</w:t>
            </w:r>
          </w:p>
        </w:tc>
        <w:tc>
          <w:tcPr>
            <w:tcW w:w="1598" w:type="dxa"/>
          </w:tcPr>
          <w:p w:rsidR="00C01041" w:rsidRPr="00E31003" w:rsidRDefault="00FB5EC8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99,02</w:t>
            </w:r>
          </w:p>
        </w:tc>
        <w:tc>
          <w:tcPr>
            <w:tcW w:w="1123" w:type="dxa"/>
          </w:tcPr>
          <w:p w:rsidR="00C01041" w:rsidRPr="00E31003" w:rsidRDefault="00E31003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98,97</w:t>
            </w:r>
          </w:p>
        </w:tc>
        <w:tc>
          <w:tcPr>
            <w:tcW w:w="1081" w:type="dxa"/>
          </w:tcPr>
          <w:p w:rsidR="00C01041" w:rsidRPr="00E31003" w:rsidRDefault="00E31003" w:rsidP="00386EB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97,75</w:t>
            </w:r>
          </w:p>
        </w:tc>
      </w:tr>
    </w:tbl>
    <w:p w:rsidR="00135684" w:rsidRDefault="00135684" w:rsidP="00135684"/>
    <w:p w:rsidR="00135684" w:rsidRPr="007A79AE" w:rsidRDefault="00135684" w:rsidP="00AF57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Наилучшим уровнем по фактической оценке качества работы учреждений социальной сферы,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7A79AE">
        <w:rPr>
          <w:rFonts w:ascii="Times New Roman" w:eastAsia="Times New Roman" w:hAnsi="Times New Roman" w:cs="Times New Roman"/>
          <w:sz w:val="28"/>
          <w:szCs w:val="28"/>
        </w:rPr>
        <w:t xml:space="preserve">  в разрезе отдельных групп показателей являются:</w:t>
      </w:r>
    </w:p>
    <w:p w:rsidR="00135684" w:rsidRPr="009D5315" w:rsidRDefault="001C4247" w:rsidP="00E31003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первой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ГКУ СО «Красноярский социально-реабилитационный центр для несовершеннолетних «Феникс»; ГКУ СО «Центр диагностики и консультирования Самарской области»; ГБУ СО «Высокинский пансионат для инвалидов (психоневрологический интернат)»; ГБУ СО «Владимировский пансионат для инвалидов (психоневрологический интернат)»; ГБУ СО «Потаповский пансионат для инвалидов (психоневрологический интернат)»; ГБУ СО «Самарский областной геронтологический центр (дом-интернат для престарелых и инвалидов)»; ГБУ СО «Южный пансионат для ветеранов труда (дом-интернат для престарелых и инвалидов)»;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БУ СО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>Реабилитационный центр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для инвалидов </w:t>
      </w:r>
      <w:r w:rsidR="00E31003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«Доблесть</w:t>
      </w:r>
      <w:r w:rsidR="00E31003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ГБУ СО «Сурдоцентр».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второй группе показателей:</w:t>
      </w:r>
      <w:r w:rsidR="00135684" w:rsidRPr="009D53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003" w:rsidRPr="009D5315">
        <w:rPr>
          <w:rFonts w:ascii="Times New Roman" w:hAnsi="Times New Roman" w:cs="Times New Roman"/>
          <w:sz w:val="28"/>
          <w:szCs w:val="28"/>
        </w:rPr>
        <w:t>ГКУ СО «Кинель-Черкасский социально-реабилитационный центр для несовершеннолетних «Солнечный»</w:t>
      </w:r>
      <w:r w:rsidR="009D5315" w:rsidRPr="009D5315">
        <w:rPr>
          <w:rFonts w:ascii="Times New Roman" w:hAnsi="Times New Roman" w:cs="Times New Roman"/>
          <w:sz w:val="28"/>
          <w:szCs w:val="28"/>
        </w:rPr>
        <w:t>;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ГКУ СО «Социально-реабилитационный центр для несовершеннолетних «Наш дом»</w:t>
      </w:r>
      <w:r w:rsidR="009D5315" w:rsidRPr="009D5315">
        <w:rPr>
          <w:rFonts w:ascii="Times New Roman" w:hAnsi="Times New Roman" w:cs="Times New Roman"/>
          <w:sz w:val="28"/>
          <w:szCs w:val="28"/>
        </w:rPr>
        <w:t>;</w:t>
      </w:r>
      <w:r w:rsidR="00E31003" w:rsidRPr="009D5315">
        <w:rPr>
          <w:rFonts w:ascii="Times New Roman" w:hAnsi="Times New Roman" w:cs="Times New Roman"/>
          <w:sz w:val="28"/>
          <w:szCs w:val="28"/>
        </w:rPr>
        <w:t xml:space="preserve"> ГКУ СО «Безенчукский комплексный центр социального обслуживания населения «Дом детства»</w:t>
      </w:r>
      <w:r w:rsidR="009D5315" w:rsidRPr="009D5315">
        <w:rPr>
          <w:rFonts w:ascii="Times New Roman" w:hAnsi="Times New Roman" w:cs="Times New Roman"/>
          <w:sz w:val="28"/>
          <w:szCs w:val="28"/>
        </w:rPr>
        <w:t>; ГБУ СО «Владимировский пансионат для инвалидов (психоневрологический интернат)»; ГБУ СО «Сергиевский пансионат для детей-инвалидов (детский дом-интернат для умственно отсталых детей)»; ГБУ СО «Потаповский пансионат для инвалидов (психоневрологический интернат)»; ГБУ СО «Отрадненский пансионат для ветеранов труда (дом-интернат для престарелых и инвалидов)»; ГБУ СО «Сурдоцентр» ГКУ СО «Большеглушицкий реабилитационный центр для детей и подростков с ограниченными возможностями».</w:t>
      </w:r>
    </w:p>
    <w:p w:rsidR="00262A7B" w:rsidRPr="009D5315" w:rsidRDefault="001C4247" w:rsidP="009D5315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третьей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 xml:space="preserve">ГКУ СО «Центр помощи детям, оставшимся без попечения родителей «Иволга»  г.о. Самара (коррекционный)»; ГБУ СО «Сергиевский пансионат для детей-инвалидов (детский дом-интернат для умственно отсталых детей)»; ГБУ СО «Самарский областной геронтологический центр (дом-интернат для престарелых и инвалидов)»; </w:t>
      </w:r>
      <w:r w:rsidR="009D5315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Г</w:t>
      </w:r>
      <w:r w:rsidR="009D5315" w:rsidRPr="009D5315">
        <w:rPr>
          <w:rFonts w:ascii="Times New Roman" w:hAnsi="Times New Roman" w:cs="Times New Roman"/>
          <w:sz w:val="28"/>
          <w:szCs w:val="28"/>
          <w:lang w:eastAsia="x-none"/>
        </w:rPr>
        <w:t xml:space="preserve">БУ СО </w:t>
      </w:r>
      <w:r w:rsidR="009D5315" w:rsidRPr="009D5315">
        <w:rPr>
          <w:rFonts w:ascii="Times New Roman" w:hAnsi="Times New Roman" w:cs="Times New Roman"/>
          <w:sz w:val="28"/>
          <w:szCs w:val="28"/>
          <w:lang w:val="x-none" w:eastAsia="x-none"/>
        </w:rPr>
        <w:t>«Социально-оздоровительный центр «Преодоление»</w:t>
      </w:r>
      <w:r w:rsidR="009D5315" w:rsidRPr="009D5315"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четвертой группе показателей: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>ГБУ СО «Самарский областной геронтологический центр (дом-интернат для престарелых и инвалидов)»; ГБУ СО «Южный пансионат для ветеранов труда (дом-интернат для престарелых и инвалидов)»; ГБУ СО «Сурдоцентр».</w:t>
      </w:r>
    </w:p>
    <w:p w:rsidR="001C4247" w:rsidRPr="009D5315" w:rsidRDefault="001C4247" w:rsidP="001C4247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5684" w:rsidRPr="009D5315">
        <w:rPr>
          <w:rFonts w:ascii="Times New Roman" w:eastAsia="Times New Roman" w:hAnsi="Times New Roman" w:cs="Times New Roman"/>
          <w:b/>
          <w:sz w:val="28"/>
          <w:szCs w:val="28"/>
        </w:rPr>
        <w:t>- по пятой группе показателей:</w:t>
      </w:r>
      <w:r w:rsidR="00135684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315" w:rsidRPr="009D5315">
        <w:rPr>
          <w:rFonts w:ascii="Times New Roman" w:hAnsi="Times New Roman" w:cs="Times New Roman"/>
          <w:sz w:val="28"/>
          <w:szCs w:val="28"/>
        </w:rPr>
        <w:t>ГБУ СО «Сурдоцентр».</w:t>
      </w:r>
    </w:p>
    <w:p w:rsidR="001119A9" w:rsidRDefault="001119A9" w:rsidP="009731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1D2" w:rsidRPr="007A79AE" w:rsidRDefault="001119A9" w:rsidP="00973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рейтинг организаций социального обслуживания Самарской области в 2018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9731D2" w:rsidTr="00B63379">
        <w:tc>
          <w:tcPr>
            <w:tcW w:w="817" w:type="dxa"/>
          </w:tcPr>
          <w:p w:rsidR="009731D2" w:rsidRDefault="009731D2" w:rsidP="00B63379">
            <w:r>
              <w:t>№ п/п</w:t>
            </w:r>
          </w:p>
        </w:tc>
        <w:tc>
          <w:tcPr>
            <w:tcW w:w="3011" w:type="dxa"/>
          </w:tcPr>
          <w:p w:rsidR="009731D2" w:rsidRDefault="009731D2" w:rsidP="00B63379">
            <w:r>
              <w:t>Наименование учреждения</w:t>
            </w:r>
          </w:p>
        </w:tc>
        <w:tc>
          <w:tcPr>
            <w:tcW w:w="1914" w:type="dxa"/>
          </w:tcPr>
          <w:p w:rsidR="009731D2" w:rsidRDefault="009731D2" w:rsidP="00B63379">
            <w:r>
              <w:t>Суммарное значение показателей</w:t>
            </w:r>
          </w:p>
        </w:tc>
        <w:tc>
          <w:tcPr>
            <w:tcW w:w="1914" w:type="dxa"/>
          </w:tcPr>
          <w:p w:rsidR="009731D2" w:rsidRDefault="009731D2" w:rsidP="00B63379">
            <w:r>
              <w:t>Суммарное значение параметров</w:t>
            </w:r>
          </w:p>
        </w:tc>
        <w:tc>
          <w:tcPr>
            <w:tcW w:w="1915" w:type="dxa"/>
          </w:tcPr>
          <w:p w:rsidR="009731D2" w:rsidRDefault="009731D2" w:rsidP="00B63379">
            <w:r>
              <w:t>Место в рейтинге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1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 «Иволга»  г.о. Самара (коррекционный)»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99,61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2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«Социально-оздоровительный центр «Преодоление»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99,51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3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«Самарский областной геронтологический центр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99,43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3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4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«Сергиевский пансионат для детей-инвалидов (детский дом-интернат для умственно отсталых детей)»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99,42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4</w:t>
            </w:r>
          </w:p>
        </w:tc>
      </w:tr>
      <w:tr w:rsidR="009731D2" w:rsidTr="00B63379">
        <w:tc>
          <w:tcPr>
            <w:tcW w:w="817" w:type="dxa"/>
          </w:tcPr>
          <w:p w:rsidR="009731D2" w:rsidRDefault="009731D2" w:rsidP="00B63379">
            <w:r>
              <w:t>5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«Высокинский пансионат для инвалидов (психоневрологический </w:t>
            </w:r>
            <w:r w:rsidRPr="00130EF8">
              <w:rPr>
                <w:rFonts w:ascii="Times New Roman" w:hAnsi="Times New Roman"/>
                <w:sz w:val="24"/>
                <w:szCs w:val="24"/>
              </w:rPr>
              <w:lastRenderedPageBreak/>
              <w:t>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lastRenderedPageBreak/>
              <w:t>99,01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99,01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5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lastRenderedPageBreak/>
              <w:t>6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«Владимировский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98,57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6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7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«Наш дом»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98,44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7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8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«Потаповский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98,43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8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9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«Отрадненский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98,40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9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10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«Кинель-Черкасский социально-реабилитационный центр для несовершеннолетних «Солнечный»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10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11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Социально-оздоровительный центр </w:t>
            </w:r>
            <w:r w:rsidRPr="00130EF8">
              <w:rPr>
                <w:rFonts w:ascii="Times New Roman" w:hAnsi="Times New Roman"/>
                <w:sz w:val="24"/>
                <w:szCs w:val="24"/>
                <w:lang w:val="x-none"/>
              </w:rPr>
              <w:t>«Новокуйбышевский»</w:t>
            </w:r>
            <w:r w:rsidRPr="00130EF8">
              <w:rPr>
                <w:rFonts w:ascii="Times New Roman" w:hAnsi="Times New Roman"/>
                <w:b/>
                <w:bCs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98,03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11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12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«Южный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97,89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12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13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Г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БУ СО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>Реабилитационный центр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 xml:space="preserve"> </w:t>
            </w:r>
            <w:r w:rsidRPr="00130EF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для инвалидов </w:t>
            </w:r>
            <w:r w:rsidRPr="00130EF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«Доблесть»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97,79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13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14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«Реабилитационный центр для детей и подростков с ограниченными возможностями «Светлячок»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14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15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«Красноярский социально-реабилитационный центр для несовершеннолетних «Феникс»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97,71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15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16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«Безенчукский комплексный центр социального обслуживания населения «Дом детства»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97.70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16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lastRenderedPageBreak/>
              <w:t>17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диагностики и консультирования Самарской области»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97,67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17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18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«Приволжский молодёжный пансионат для инвалидов (психоневрологический интернат)»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97,65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18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19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 xml:space="preserve">ГБУ СО «Чапаевский пансионат для ветеранов труда (дом-интернат для престарелых и инвалидов)» 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97,46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19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20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«Центр помощи детям, оставшимся без попечения родителей, имени Фролова Б.П. г.о.Самара (коррекционный)»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97,34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20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21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«Сурдоцентр»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97,20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21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22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«Социально-реабилитационный центр для несовершеннолетних «Огонек»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22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23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«Большеглушицкий реабилитационный центр для детей и подростков с ограниченными возможностями»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97,12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23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24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«Клявлинский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24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25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«Красноармейский специальный пансионат (специальный 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97,02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25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26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ГКУ СО «Тольяттинский социально-реабилитационный центр для несовершеннолетних «Гармония»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96,2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26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lastRenderedPageBreak/>
              <w:t>27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«Хворостянский пансионат для ветеранов войны и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96,18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27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28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«Кошкинский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95,75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28</w:t>
            </w:r>
          </w:p>
        </w:tc>
      </w:tr>
      <w:tr w:rsidR="009731D2" w:rsidTr="00B63379">
        <w:tc>
          <w:tcPr>
            <w:tcW w:w="817" w:type="dxa"/>
          </w:tcPr>
          <w:p w:rsidR="009731D2" w:rsidRPr="00665ACE" w:rsidRDefault="009731D2" w:rsidP="00B63379">
            <w:r>
              <w:t>29</w:t>
            </w:r>
          </w:p>
        </w:tc>
        <w:tc>
          <w:tcPr>
            <w:tcW w:w="3011" w:type="dxa"/>
          </w:tcPr>
          <w:p w:rsidR="009731D2" w:rsidRPr="009D7C62" w:rsidRDefault="009731D2" w:rsidP="00B633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EF8">
              <w:rPr>
                <w:rFonts w:ascii="Times New Roman" w:hAnsi="Times New Roman"/>
                <w:sz w:val="24"/>
                <w:szCs w:val="24"/>
              </w:rPr>
              <w:t>ГБУ СО «Шенталинский пансионат для ветеранов труда (дом-интернат для престарелых и инвалидов)»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  <w:tc>
          <w:tcPr>
            <w:tcW w:w="1914" w:type="dxa"/>
          </w:tcPr>
          <w:p w:rsidR="009731D2" w:rsidRPr="00E31003" w:rsidRDefault="009731D2" w:rsidP="00B6337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E31003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95,28</w:t>
            </w:r>
          </w:p>
        </w:tc>
        <w:tc>
          <w:tcPr>
            <w:tcW w:w="1915" w:type="dxa"/>
          </w:tcPr>
          <w:p w:rsidR="009731D2" w:rsidRPr="00DA6D79" w:rsidRDefault="009731D2" w:rsidP="00DA6D79">
            <w:pPr>
              <w:jc w:val="center"/>
              <w:rPr>
                <w:color w:val="FF0000"/>
                <w:sz w:val="36"/>
                <w:szCs w:val="36"/>
              </w:rPr>
            </w:pPr>
            <w:r w:rsidRPr="00DA6D79">
              <w:rPr>
                <w:color w:val="FF0000"/>
                <w:sz w:val="36"/>
                <w:szCs w:val="36"/>
              </w:rPr>
              <w:t>29</w:t>
            </w:r>
          </w:p>
        </w:tc>
      </w:tr>
    </w:tbl>
    <w:p w:rsidR="009731D2" w:rsidRDefault="009731D2" w:rsidP="009731D2">
      <w:r>
        <w:t xml:space="preserve"> </w:t>
      </w:r>
    </w:p>
    <w:p w:rsidR="00262A7B" w:rsidRDefault="00262A7B" w:rsidP="00AF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EBC" w:rsidRPr="009731D2" w:rsidRDefault="00386EBC" w:rsidP="00AF5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Итоговый анализ и оценка качества работы организаций социального обслуживания по формам обслуживания позволяет определить и указать лучшие организации по результатам мониторинга. </w:t>
      </w:r>
    </w:p>
    <w:p w:rsidR="00386EBC" w:rsidRPr="009731D2" w:rsidRDefault="00386EBC" w:rsidP="00AF57AD">
      <w:pPr>
        <w:pStyle w:val="a3"/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Среди организаций социального обслуживания</w:t>
      </w:r>
      <w:r w:rsidR="00642610"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9644C">
        <w:rPr>
          <w:rFonts w:ascii="Times New Roman" w:eastAsia="Times New Roman" w:hAnsi="Times New Roman" w:cs="Times New Roman"/>
          <w:sz w:val="28"/>
          <w:szCs w:val="28"/>
          <w:lang w:bidi="en-US"/>
        </w:rPr>
        <w:t>Самарской</w:t>
      </w:r>
      <w:r w:rsidR="00642610"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области</w:t>
      </w: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>, в первую тройку попали следующие организации:</w:t>
      </w:r>
    </w:p>
    <w:p w:rsidR="00386EBC" w:rsidRPr="009731D2" w:rsidRDefault="00386EBC" w:rsidP="00AF57AD">
      <w:pPr>
        <w:pStyle w:val="a3"/>
        <w:tabs>
          <w:tab w:val="left" w:pos="45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 место – </w:t>
      </w:r>
      <w:r w:rsidR="009731D2" w:rsidRPr="009731D2">
        <w:rPr>
          <w:rFonts w:ascii="Times New Roman" w:hAnsi="Times New Roman"/>
          <w:sz w:val="28"/>
          <w:szCs w:val="28"/>
        </w:rPr>
        <w:t>ГКУ СО «Центр помощи детям, оставшимся без попечения родителей «Иволга»  г.о. Самара (коррекционный)»</w:t>
      </w:r>
      <w:r w:rsidRPr="009731D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9731D2" w:rsidRPr="009731D2">
        <w:rPr>
          <w:rFonts w:ascii="Times New Roman" w:hAnsi="Times New Roman" w:cs="Times New Roman"/>
          <w:sz w:val="28"/>
          <w:szCs w:val="28"/>
        </w:rPr>
        <w:t>99,61</w:t>
      </w:r>
      <w:r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386EBC" w:rsidRPr="009731D2" w:rsidRDefault="00386EBC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hAnsi="Times New Roman" w:cs="Times New Roman"/>
          <w:sz w:val="28"/>
          <w:szCs w:val="28"/>
        </w:rPr>
        <w:t xml:space="preserve">2 место – </w:t>
      </w:r>
      <w:r w:rsidR="009731D2" w:rsidRPr="009731D2">
        <w:rPr>
          <w:rFonts w:ascii="Times New Roman" w:hAnsi="Times New Roman"/>
          <w:sz w:val="28"/>
          <w:szCs w:val="28"/>
          <w:lang w:val="x-none" w:eastAsia="x-none"/>
        </w:rPr>
        <w:t>Г</w:t>
      </w:r>
      <w:r w:rsidR="009731D2" w:rsidRPr="009731D2">
        <w:rPr>
          <w:rFonts w:ascii="Times New Roman" w:hAnsi="Times New Roman"/>
          <w:sz w:val="28"/>
          <w:szCs w:val="28"/>
          <w:lang w:eastAsia="x-none"/>
        </w:rPr>
        <w:t xml:space="preserve">БУ СО </w:t>
      </w:r>
      <w:r w:rsidR="009731D2" w:rsidRPr="009731D2">
        <w:rPr>
          <w:rFonts w:ascii="Times New Roman" w:hAnsi="Times New Roman"/>
          <w:sz w:val="28"/>
          <w:szCs w:val="28"/>
          <w:lang w:val="x-none" w:eastAsia="x-none"/>
        </w:rPr>
        <w:t>«Социально-оздоровительный центр «Преодоление»</w:t>
      </w:r>
      <w:r w:rsidRPr="009731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42610" w:rsidRPr="009731D2">
        <w:rPr>
          <w:rFonts w:ascii="Times New Roman" w:hAnsi="Times New Roman" w:cs="Times New Roman"/>
          <w:sz w:val="28"/>
          <w:szCs w:val="28"/>
        </w:rPr>
        <w:t>99,</w:t>
      </w:r>
      <w:r w:rsidR="009731D2" w:rsidRPr="009731D2">
        <w:rPr>
          <w:rFonts w:ascii="Times New Roman" w:hAnsi="Times New Roman" w:cs="Times New Roman"/>
          <w:sz w:val="28"/>
          <w:szCs w:val="28"/>
        </w:rPr>
        <w:t>51</w:t>
      </w:r>
      <w:r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баллов.</w:t>
      </w:r>
    </w:p>
    <w:p w:rsidR="00386EBC" w:rsidRPr="009731D2" w:rsidRDefault="00386EBC" w:rsidP="00AF5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D2"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="009731D2" w:rsidRPr="009731D2">
        <w:rPr>
          <w:rFonts w:ascii="Times New Roman" w:hAnsi="Times New Roman"/>
          <w:sz w:val="28"/>
          <w:szCs w:val="28"/>
        </w:rPr>
        <w:t>ГБУ СО «Самарский областной геронтологический центр (дом-интернат для престарелых и инвалидов)»</w:t>
      </w:r>
      <w:r w:rsidRPr="009731D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42610" w:rsidRPr="009731D2">
        <w:rPr>
          <w:rFonts w:ascii="Times New Roman" w:hAnsi="Times New Roman" w:cs="Times New Roman"/>
          <w:sz w:val="28"/>
          <w:szCs w:val="28"/>
        </w:rPr>
        <w:t>99,</w:t>
      </w:r>
      <w:r w:rsidR="009731D2" w:rsidRPr="009731D2">
        <w:rPr>
          <w:rFonts w:ascii="Times New Roman" w:hAnsi="Times New Roman" w:cs="Times New Roman"/>
          <w:sz w:val="28"/>
          <w:szCs w:val="28"/>
        </w:rPr>
        <w:t>43</w:t>
      </w:r>
      <w:r w:rsidRPr="009731D2">
        <w:rPr>
          <w:rFonts w:ascii="Times New Roman" w:hAnsi="Times New Roman" w:cs="Times New Roman"/>
          <w:sz w:val="28"/>
          <w:szCs w:val="28"/>
        </w:rPr>
        <w:t>% достижения максимального значения баллов.</w:t>
      </w:r>
    </w:p>
    <w:p w:rsidR="00386EBC" w:rsidRPr="009731D2" w:rsidRDefault="00386EBC" w:rsidP="00386EBC">
      <w:pPr>
        <w:pStyle w:val="11"/>
        <w:tabs>
          <w:tab w:val="left" w:pos="1134"/>
        </w:tabs>
        <w:rPr>
          <w:rFonts w:ascii="Times New Roman" w:hAnsi="Times New Roman" w:cs="Times New Roman"/>
          <w:b w:val="0"/>
          <w:i w:val="0"/>
        </w:rPr>
      </w:pPr>
      <w:r w:rsidRPr="009731D2">
        <w:rPr>
          <w:rFonts w:ascii="Times New Roman" w:hAnsi="Times New Roman" w:cs="Times New Roman"/>
          <w:b w:val="0"/>
          <w:i w:val="0"/>
        </w:rPr>
        <w:t>Последние строки рейтингов занял</w:t>
      </w:r>
      <w:r w:rsidR="00642610" w:rsidRPr="009731D2">
        <w:rPr>
          <w:rFonts w:ascii="Times New Roman" w:hAnsi="Times New Roman" w:cs="Times New Roman"/>
          <w:b w:val="0"/>
          <w:i w:val="0"/>
        </w:rPr>
        <w:t>а</w:t>
      </w:r>
      <w:r w:rsidRPr="009731D2">
        <w:rPr>
          <w:rFonts w:ascii="Times New Roman" w:hAnsi="Times New Roman" w:cs="Times New Roman"/>
          <w:b w:val="0"/>
          <w:i w:val="0"/>
        </w:rPr>
        <w:t xml:space="preserve"> следующ</w:t>
      </w:r>
      <w:r w:rsidR="00642610" w:rsidRPr="009731D2">
        <w:rPr>
          <w:rFonts w:ascii="Times New Roman" w:hAnsi="Times New Roman" w:cs="Times New Roman"/>
          <w:b w:val="0"/>
          <w:i w:val="0"/>
        </w:rPr>
        <w:t>ая</w:t>
      </w:r>
      <w:r w:rsidRPr="009731D2">
        <w:rPr>
          <w:rFonts w:ascii="Times New Roman" w:hAnsi="Times New Roman" w:cs="Times New Roman"/>
          <w:b w:val="0"/>
          <w:i w:val="0"/>
        </w:rPr>
        <w:t xml:space="preserve"> организаци</w:t>
      </w:r>
      <w:r w:rsidR="00642610" w:rsidRPr="009731D2">
        <w:rPr>
          <w:rFonts w:ascii="Times New Roman" w:hAnsi="Times New Roman" w:cs="Times New Roman"/>
          <w:b w:val="0"/>
          <w:i w:val="0"/>
        </w:rPr>
        <w:t>я</w:t>
      </w:r>
      <w:r w:rsidRPr="009731D2">
        <w:rPr>
          <w:rFonts w:ascii="Times New Roman" w:hAnsi="Times New Roman" w:cs="Times New Roman"/>
          <w:b w:val="0"/>
          <w:i w:val="0"/>
        </w:rPr>
        <w:t>:</w:t>
      </w:r>
    </w:p>
    <w:p w:rsidR="00386EBC" w:rsidRPr="009731D2" w:rsidRDefault="009731D2" w:rsidP="00386E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731D2">
        <w:rPr>
          <w:rFonts w:ascii="Times New Roman" w:hAnsi="Times New Roman"/>
          <w:sz w:val="28"/>
          <w:szCs w:val="28"/>
        </w:rPr>
        <w:t>ГБУ СО «Шенталинский пансионат для ветеранов труда (дом-интернат для престарелых и инвалидов)»</w:t>
      </w:r>
      <w:r w:rsidR="00386EBC" w:rsidRPr="009731D2">
        <w:rPr>
          <w:rFonts w:ascii="Times New Roman" w:hAnsi="Times New Roman" w:cs="Times New Roman"/>
          <w:sz w:val="28"/>
          <w:szCs w:val="28"/>
        </w:rPr>
        <w:t xml:space="preserve"> – </w:t>
      </w:r>
      <w:r w:rsidRPr="009731D2">
        <w:rPr>
          <w:rFonts w:ascii="Times New Roman" w:hAnsi="Times New Roman" w:cs="Times New Roman"/>
          <w:sz w:val="28"/>
          <w:szCs w:val="28"/>
        </w:rPr>
        <w:t>95,28</w:t>
      </w:r>
      <w:r w:rsidR="00386EBC" w:rsidRPr="009731D2">
        <w:rPr>
          <w:rFonts w:ascii="Times New Roman" w:hAnsi="Times New Roman" w:cs="Times New Roman"/>
          <w:sz w:val="28"/>
          <w:szCs w:val="28"/>
        </w:rPr>
        <w:t xml:space="preserve"> % достижения максимального значения баллов, что также является отличным показателем и по градации общероссийского портала соответствует уровню оказания услуг на «5» баллов.</w:t>
      </w:r>
    </w:p>
    <w:p w:rsidR="00135684" w:rsidRPr="0006361C" w:rsidRDefault="00135684" w:rsidP="001356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6E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Градация организаций социального обслуживания, подведомственных </w:t>
      </w:r>
      <w:r w:rsidR="007A79AE" w:rsidRPr="007A79AE">
        <w:rPr>
          <w:rFonts w:ascii="Times New Roman" w:hAnsi="Times New Roman" w:cs="Times New Roman"/>
          <w:sz w:val="28"/>
          <w:szCs w:val="28"/>
        </w:rPr>
        <w:t>Министерству социально-демографической и семейной политики Самарской области</w:t>
      </w:r>
      <w:r w:rsidRPr="0006361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3081"/>
        <w:gridCol w:w="2369"/>
        <w:gridCol w:w="2359"/>
      </w:tblGrid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Номер группы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Количество организ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A44B96">
              <w:rPr>
                <w:rFonts w:ascii="Times New Roman" w:eastAsia="Times New Roman" w:hAnsi="Times New Roman" w:cs="Times New Roman"/>
                <w:sz w:val="24"/>
              </w:rPr>
              <w:t>ций в группе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Среднее значение по группе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1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80 и более%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97,75</w:t>
            </w:r>
            <w:r w:rsidR="0013568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35684" w:rsidRPr="00A44B96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2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60 до 79,99%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3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40 до 59,99%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4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20 до 39,99%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5 группа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От 0 до 19,99%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</w:tr>
      <w:tr w:rsidR="00135684" w:rsidRPr="00A44B96" w:rsidTr="00AF316B">
        <w:trPr>
          <w:trHeight w:val="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</w:pPr>
            <w:r w:rsidRPr="00A44B96">
              <w:rPr>
                <w:rFonts w:ascii="Times New Roman" w:eastAsia="Times New Roman" w:hAnsi="Times New Roman" w:cs="Times New Roman"/>
                <w:sz w:val="24"/>
              </w:rPr>
              <w:t>Среднее значение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135684" w:rsidP="00AF316B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684" w:rsidRPr="00A44B96" w:rsidRDefault="009731D2" w:rsidP="00AF316B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97,75 </w:t>
            </w:r>
            <w:r w:rsidR="00135684" w:rsidRPr="00A44B96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135684" w:rsidRPr="00B76E87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Организации социальной сферы, оказывающие услуги в сфере социального обслуживания, должны быть сгруппированы в пять групп по уровню фактической оценке качества работы организаций: 1 группа организаций – с высоким уровнем оказания социальных услуг, в нее вошли </w:t>
      </w:r>
      <w:r w:rsidR="0006361C">
        <w:rPr>
          <w:rFonts w:ascii="Times New Roman" w:eastAsia="Calibri" w:hAnsi="Times New Roman" w:cs="Times New Roman"/>
          <w:sz w:val="28"/>
          <w:szCs w:val="28"/>
        </w:rPr>
        <w:t>29</w:t>
      </w:r>
      <w:r w:rsidRPr="00B76E87">
        <w:rPr>
          <w:rFonts w:ascii="Times New Roman" w:eastAsia="Calibri" w:hAnsi="Times New Roman" w:cs="Times New Roman"/>
          <w:sz w:val="28"/>
          <w:szCs w:val="28"/>
        </w:rPr>
        <w:t xml:space="preserve"> организации социального обслуживания. Ко второй группе относятся организации с хорошим уровнем качества социальных услуг. Третья, четвертая и пятая  группы – с удовлетворительным и  низким уровнем качества социального обслуживания: таких организаций по факту проведения исследования не имеется.</w:t>
      </w:r>
    </w:p>
    <w:p w:rsidR="00135684" w:rsidRPr="00B76E87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135684" w:rsidRPr="00362D0B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E87">
        <w:rPr>
          <w:rFonts w:ascii="Times New Roman" w:eastAsia="Calibri" w:hAnsi="Times New Roman" w:cs="Times New Roman"/>
          <w:sz w:val="28"/>
          <w:szCs w:val="28"/>
        </w:rPr>
        <w:t>1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) В разрезе групп показателей наилучший рейтинг организаций составляют две группы показателей, оценивающие </w:t>
      </w:r>
      <w:r w:rsidRPr="00362D0B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</w:t>
      </w:r>
      <w:r w:rsidR="009731D2" w:rsidRPr="00362D0B">
        <w:rPr>
          <w:rFonts w:ascii="Times New Roman" w:hAnsi="Times New Roman" w:cs="Times New Roman"/>
          <w:sz w:val="28"/>
          <w:szCs w:val="28"/>
        </w:rPr>
        <w:t>вания</w:t>
      </w:r>
      <w:r w:rsidRPr="00362D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 Фактическая оценка по данным группам показателей составила </w:t>
      </w:r>
      <w:r w:rsidR="009731D2"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99,05 </w:t>
      </w:r>
      <w:r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% </w:t>
      </w:r>
      <w:r w:rsidRPr="00362D0B">
        <w:rPr>
          <w:rFonts w:ascii="Times New Roman" w:eastAsia="Calibri" w:hAnsi="Times New Roman" w:cs="Times New Roman"/>
          <w:sz w:val="28"/>
          <w:szCs w:val="28"/>
        </w:rPr>
        <w:t>по сравнению с нормативными значениями.</w:t>
      </w:r>
    </w:p>
    <w:p w:rsidR="00135684" w:rsidRPr="00362D0B" w:rsidRDefault="00135684" w:rsidP="0013568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D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2) В разрезе групп показателей наихудший рейтинг организаций составляет группа показателей, оценивающая </w:t>
      </w:r>
      <w:r w:rsidR="00362D0B" w:rsidRPr="00362D0B">
        <w:rPr>
          <w:rFonts w:ascii="Times New Roman" w:hAnsi="Times New Roman" w:cs="Times New Roman"/>
          <w:sz w:val="28"/>
          <w:szCs w:val="28"/>
        </w:rPr>
        <w:t>доступность услуг для инвалидов</w:t>
      </w:r>
      <w:r w:rsidRPr="00362D0B">
        <w:rPr>
          <w:rFonts w:ascii="Times New Roman" w:eastAsia="Calibri" w:hAnsi="Times New Roman" w:cs="Times New Roman"/>
          <w:sz w:val="28"/>
          <w:szCs w:val="28"/>
        </w:rPr>
        <w:t xml:space="preserve">. Фактическая оценка по данной группе  показателей составила </w:t>
      </w:r>
      <w:r w:rsidR="00362D0B"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>92,69</w:t>
      </w:r>
      <w:r w:rsidRPr="00362D0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% </w:t>
      </w:r>
      <w:r w:rsidRPr="00362D0B">
        <w:rPr>
          <w:rFonts w:ascii="Times New Roman" w:eastAsia="Calibri" w:hAnsi="Times New Roman" w:cs="Times New Roman"/>
          <w:sz w:val="28"/>
          <w:szCs w:val="28"/>
        </w:rPr>
        <w:t>по сравнению с нормативными значениями.</w:t>
      </w:r>
    </w:p>
    <w:p w:rsidR="00135684" w:rsidRDefault="00135684" w:rsidP="00135684"/>
    <w:p w:rsidR="00AF316B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16B" w:rsidRDefault="00AF316B" w:rsidP="004479D4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15D9" w:rsidRDefault="007D15D9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9AE" w:rsidRDefault="007A79AE" w:rsidP="007022DD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306" w:rsidRDefault="004479D4" w:rsidP="007022DD">
      <w:pPr>
        <w:spacing w:after="16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6F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Глава 5. </w:t>
      </w:r>
      <w:r w:rsidR="007022DD" w:rsidRPr="00FA534D">
        <w:rPr>
          <w:rFonts w:ascii="Times New Roman" w:hAnsi="Times New Roman"/>
          <w:b/>
          <w:sz w:val="28"/>
          <w:szCs w:val="28"/>
        </w:rPr>
        <w:t>Предложения по совершенствованию деятельности организаций социального обслуживания с учетом критериев независимой оценки качества</w:t>
      </w:r>
    </w:p>
    <w:p w:rsidR="007B7306" w:rsidRPr="006B787F" w:rsidRDefault="00216602" w:rsidP="002166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Провести мероприятия следующим организациям по исправлению показателей, по которым зафиксированы отрицательные значения.</w:t>
      </w:r>
    </w:p>
    <w:p w:rsidR="007D15D9" w:rsidRDefault="00216602" w:rsidP="00216602">
      <w:pPr>
        <w:tabs>
          <w:tab w:val="left" w:pos="3567"/>
        </w:tabs>
        <w:rPr>
          <w:b/>
        </w:rPr>
      </w:pPr>
      <w:r>
        <w:rPr>
          <w:b/>
        </w:rPr>
        <w:tab/>
      </w:r>
    </w:p>
    <w:p w:rsidR="007D15D9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«Центр помощи детям, оставшимся без попечения родителей «Иволга»  г.о. Самара (коррекционный)»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402228" w:rsidTr="00402228">
        <w:tc>
          <w:tcPr>
            <w:tcW w:w="1384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02228" w:rsidRPr="008E2F7C" w:rsidRDefault="00402228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сайтов;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  <w:r w:rsidR="008E2F7C" w:rsidRPr="008E2F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228" w:rsidRPr="008E2F7C" w:rsidRDefault="00402228" w:rsidP="0040222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28" w:rsidRPr="008E2F7C" w:rsidRDefault="00402228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E2F7C" w:rsidRPr="008E2F7C" w:rsidRDefault="008E2F7C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8E2F7C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402228" w:rsidTr="00402228">
        <w:tc>
          <w:tcPr>
            <w:tcW w:w="1384" w:type="dxa"/>
          </w:tcPr>
          <w:p w:rsidR="00402228" w:rsidRPr="008E2F7C" w:rsidRDefault="00FA1969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E2F7C" w:rsidRPr="008E2F7C" w:rsidRDefault="008E2F7C" w:rsidP="008E2F7C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402228" w:rsidRPr="008E2F7C" w:rsidRDefault="00402228" w:rsidP="008E2F7C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02228" w:rsidRPr="008E2F7C" w:rsidRDefault="008E2F7C" w:rsidP="007A79AE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входные группы пандусами (подъемными платформами)</w:t>
            </w:r>
          </w:p>
          <w:p w:rsidR="008E2F7C" w:rsidRPr="008E2F7C" w:rsidRDefault="008E2F7C" w:rsidP="008E2F7C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Выделить стоянку для автотранспортных средств инвалидов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</w:t>
            </w:r>
            <w:r w:rsidR="0071516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</w:t>
            </w: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помещения в организации социальной сферы.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44EE3" w:rsidRPr="007A79AE" w:rsidRDefault="00F44EE3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Pr="007A79AE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«Центр помощи детям, оставшимся без попечения родителей, имени Фролова Б.П. г.о.Самара (коррекционный)»</w:t>
      </w:r>
    </w:p>
    <w:p w:rsidR="008E2F7C" w:rsidRDefault="008E2F7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8E2F7C" w:rsidTr="00F67935">
        <w:tc>
          <w:tcPr>
            <w:tcW w:w="1384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8E2F7C" w:rsidRPr="008E2F7C" w:rsidRDefault="008E2F7C" w:rsidP="008E2F7C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 о тарифах на социальные услуги по видам социальных услуг и формам социального обслуживания;</w:t>
            </w:r>
          </w:p>
          <w:p w:rsidR="008E2F7C" w:rsidRPr="008E2F7C" w:rsidRDefault="008E2F7C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- О финасово-хозяйственной деятельности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на сайте организации раздел «Часто задаваемые вопросы»</w:t>
            </w:r>
          </w:p>
        </w:tc>
      </w:tr>
      <w:tr w:rsidR="008E2F7C" w:rsidTr="00F67935">
        <w:tc>
          <w:tcPr>
            <w:tcW w:w="1384" w:type="dxa"/>
          </w:tcPr>
          <w:p w:rsidR="008E2F7C" w:rsidRPr="008E2F7C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8E2F7C" w:rsidRPr="008E2F7C" w:rsidRDefault="008E2F7C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2F7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8E2F7C" w:rsidRPr="008E2F7C" w:rsidRDefault="008E2F7C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8E2F7C" w:rsidRPr="008E2F7C" w:rsidRDefault="008E2F7C" w:rsidP="008E2F7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8E2F7C" w:rsidRPr="008E2F7C" w:rsidRDefault="008E2F7C" w:rsidP="008E2F7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8E2F7C" w:rsidRDefault="008E2F7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D67" w:rsidRDefault="00CF2104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«Тольяттинский социально-реабилитационный центр для несовершеннолетних «Гармония»</w:t>
      </w:r>
    </w:p>
    <w:p w:rsidR="0071516D" w:rsidRDefault="0071516D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71516D" w:rsidRPr="00165BD5" w:rsidTr="00F67935">
        <w:tc>
          <w:tcPr>
            <w:tcW w:w="1384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71516D" w:rsidRPr="00165BD5" w:rsidTr="00F67935">
        <w:tc>
          <w:tcPr>
            <w:tcW w:w="1384" w:type="dxa"/>
          </w:tcPr>
          <w:p w:rsidR="0071516D" w:rsidRPr="00165BD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 о тарифах на социальные услуги по видам социальных услуг и формам социального обслуживания;</w:t>
            </w:r>
          </w:p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165BD5" w:rsidRPr="00165BD5" w:rsidRDefault="00165BD5" w:rsidP="00165BD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 xml:space="preserve">- о дате государственной </w:t>
            </w:r>
            <w:r w:rsidRPr="00165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качестве поставщика социальных услуг с указанием числа, месяца и года регистрации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организации:</w:t>
            </w:r>
          </w:p>
          <w:p w:rsidR="00165BD5" w:rsidRPr="00165BD5" w:rsidRDefault="00165BD5" w:rsidP="00165BD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71516D" w:rsidRPr="00165BD5" w:rsidTr="00F67935">
        <w:tc>
          <w:tcPr>
            <w:tcW w:w="1384" w:type="dxa"/>
          </w:tcPr>
          <w:p w:rsidR="0071516D" w:rsidRPr="00165BD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71516D" w:rsidRPr="00165BD5" w:rsidRDefault="0071516D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65BD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71516D" w:rsidRPr="00165BD5" w:rsidRDefault="0071516D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1516D" w:rsidRDefault="0071516D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165BD5" w:rsidRPr="008E2F7C" w:rsidRDefault="00165BD5" w:rsidP="00165BD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71516D" w:rsidRPr="00165BD5" w:rsidRDefault="0071516D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D5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71516D" w:rsidRPr="00165BD5" w:rsidRDefault="0071516D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16D" w:rsidRPr="007A79AE" w:rsidRDefault="0071516D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«Кинель-Черкасский социально-реабилитационный центр для несовершеннолетних «Солнечный»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371DC0" w:rsidRPr="001A0CEB" w:rsidTr="00F67935">
        <w:tc>
          <w:tcPr>
            <w:tcW w:w="1384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71DC0" w:rsidRPr="001A0CEB" w:rsidTr="00F67935">
        <w:tc>
          <w:tcPr>
            <w:tcW w:w="1384" w:type="dxa"/>
          </w:tcPr>
          <w:p w:rsidR="00371DC0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371DC0" w:rsidRPr="001A0CEB" w:rsidRDefault="00371DC0" w:rsidP="00371DC0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численности получателей социальных услуг по формам социального обслуживания</w:t>
            </w:r>
          </w:p>
          <w:p w:rsidR="00371DC0" w:rsidRDefault="00371DC0" w:rsidP="00371DC0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 для приема получателей социальных услуг по формам социального обслуживания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На сайте организации:</w:t>
            </w:r>
          </w:p>
          <w:p w:rsidR="00371DC0" w:rsidRPr="001A0CEB" w:rsidRDefault="00371DC0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371DC0" w:rsidRPr="001A0CEB" w:rsidTr="00F67935">
        <w:tc>
          <w:tcPr>
            <w:tcW w:w="1384" w:type="dxa"/>
          </w:tcPr>
          <w:p w:rsidR="00371DC0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371DC0" w:rsidRPr="001A0CEB" w:rsidRDefault="00371DC0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371DC0" w:rsidRPr="001A0CEB" w:rsidRDefault="00371DC0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371DC0" w:rsidRPr="001A0CEB" w:rsidRDefault="00371DC0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371DC0" w:rsidRPr="001A0CEB" w:rsidRDefault="00371DC0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371DC0" w:rsidRPr="001A0CEB" w:rsidRDefault="00371DC0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DC0" w:rsidRPr="007A79AE" w:rsidRDefault="00371DC0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«Социально-реабилитационный центр для несовершеннолетних «Огонек»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0CEB" w:rsidRPr="001A0CEB" w:rsidTr="00F67935">
        <w:tc>
          <w:tcPr>
            <w:tcW w:w="138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1A0CEB" w:rsidRPr="001A0CEB" w:rsidRDefault="001A0CEB" w:rsidP="001A0C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1A0CEB" w:rsidRPr="001A0CEB" w:rsidRDefault="001A0CEB" w:rsidP="001A0CE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0CEB" w:rsidRPr="001A0CEB" w:rsidRDefault="001A0CEB" w:rsidP="001A0CEB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</w:tc>
      </w:tr>
    </w:tbl>
    <w:p w:rsidR="001A0CEB" w:rsidRPr="007A79AE" w:rsidRDefault="001A0CEB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D6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C4D67" w:rsidRPr="007A79AE">
        <w:rPr>
          <w:rFonts w:ascii="Times New Roman" w:hAnsi="Times New Roman" w:cs="Times New Roman"/>
          <w:b/>
          <w:sz w:val="28"/>
          <w:szCs w:val="28"/>
        </w:rPr>
        <w:t>ГКУ СО «Красноярский социально-реабилитационный центр для несовершеннолетних «Феникс»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0CEB" w:rsidRPr="001A0CEB" w:rsidTr="00F67935">
        <w:tc>
          <w:tcPr>
            <w:tcW w:w="138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</w:t>
            </w: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информации об организации социальной сферы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попечительском совете организации социального обслуживания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1A0CEB" w:rsidRPr="001A0CEB" w:rsidRDefault="001A0CEB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1A0CEB" w:rsidRPr="001A0CEB" w:rsidTr="00F67935">
        <w:tc>
          <w:tcPr>
            <w:tcW w:w="1384" w:type="dxa"/>
          </w:tcPr>
          <w:p w:rsidR="001A0CEB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0CEB" w:rsidRPr="001A0CEB" w:rsidRDefault="001A0CEB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0CEB" w:rsidRPr="001A0CEB" w:rsidRDefault="001A0CEB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0CEB" w:rsidRP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1A0CEB" w:rsidRDefault="001A0CEB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1A0CEB" w:rsidRPr="001A0CEB" w:rsidRDefault="001A0CEB" w:rsidP="001A0C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1A0CEB" w:rsidRPr="007A79AE" w:rsidRDefault="001A0CEB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23E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«Социально-реабилитационный центр для несовершеннолетних «Наш дом»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313518" w:rsidRPr="001A0CEB" w:rsidTr="00F67935">
        <w:tc>
          <w:tcPr>
            <w:tcW w:w="1384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313518" w:rsidRPr="001A0CEB" w:rsidTr="00F67935">
        <w:tc>
          <w:tcPr>
            <w:tcW w:w="1384" w:type="dxa"/>
          </w:tcPr>
          <w:p w:rsidR="00313518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3518" w:rsidRPr="001A0CEB" w:rsidRDefault="00313518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313518" w:rsidRDefault="00313518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313518" w:rsidRPr="001A0CEB" w:rsidRDefault="00313518" w:rsidP="003135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- о  материально-техническом обеспечении предоставления социальных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</w:tr>
      <w:tr w:rsidR="00313518" w:rsidRPr="001A0CEB" w:rsidTr="00F67935">
        <w:tc>
          <w:tcPr>
            <w:tcW w:w="1384" w:type="dxa"/>
          </w:tcPr>
          <w:p w:rsidR="00313518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313518" w:rsidRPr="001A0CEB" w:rsidRDefault="00313518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313518" w:rsidRPr="001A0CEB" w:rsidRDefault="00313518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13518" w:rsidRPr="001A0CEB" w:rsidRDefault="00313518" w:rsidP="0031351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313518" w:rsidRPr="001A0CEB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313518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313518" w:rsidRPr="001A0CEB" w:rsidRDefault="00313518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313518" w:rsidRPr="007A79AE" w:rsidRDefault="00313518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E23D8" w:rsidRPr="007A7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«Безенчукский комплексный центр социального обслуживания населения «Дом детства»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1A0CEB" w:rsidTr="00F67935">
        <w:tc>
          <w:tcPr>
            <w:tcW w:w="138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676CD6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76CD6" w:rsidRPr="001A0CEB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таблички дублирующие надписи, знаки и иную текстовую и графическую информацию знаками, выполненными рельефно-точечным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 Брайля.</w:t>
            </w:r>
          </w:p>
          <w:p w:rsid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1A0CEB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F7C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676CD6" w:rsidRPr="00AA1386" w:rsidRDefault="00676CD6" w:rsidP="007A79AE">
      <w:pPr>
        <w:tabs>
          <w:tab w:val="left" w:pos="3567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304" w:rsidRPr="007A79AE" w:rsidRDefault="0095230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«Центр диагностики и консультирования Самарской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1A0CEB" w:rsidTr="00F67935">
        <w:tc>
          <w:tcPr>
            <w:tcW w:w="138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1A0CEB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  <w:p w:rsidR="00676CD6" w:rsidRPr="001A0CEB" w:rsidRDefault="00676CD6" w:rsidP="00676CD6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676CD6" w:rsidRPr="001A0CEB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676CD6" w:rsidRPr="001A0CEB" w:rsidTr="00F67935">
        <w:tc>
          <w:tcPr>
            <w:tcW w:w="1384" w:type="dxa"/>
          </w:tcPr>
          <w:p w:rsidR="00676CD6" w:rsidRPr="001A0CEB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6CD6" w:rsidRPr="001A0CEB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CE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676CD6" w:rsidRPr="001A0CEB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</w:tbl>
    <w:p w:rsidR="00676CD6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«Высокинский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676CD6" w:rsidTr="00F67935">
        <w:tc>
          <w:tcPr>
            <w:tcW w:w="138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Группа показателей НОК, в 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выявлены замечания</w:t>
            </w:r>
          </w:p>
        </w:tc>
        <w:tc>
          <w:tcPr>
            <w:tcW w:w="4643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устранения замечаний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676CD6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676CD6" w:rsidRPr="007A79AE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«Владимировский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76CD6" w:rsidRPr="00676CD6" w:rsidTr="00F67935">
        <w:tc>
          <w:tcPr>
            <w:tcW w:w="138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76CD6" w:rsidRPr="00676CD6" w:rsidRDefault="00676CD6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- о  материально-техническом обеспечении предоставления социальных 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</w:t>
            </w:r>
          </w:p>
          <w:p w:rsidR="00676CD6" w:rsidRPr="00676CD6" w:rsidRDefault="00676CD6" w:rsidP="00676CD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</w:tc>
      </w:tr>
      <w:tr w:rsidR="00676CD6" w:rsidRPr="00676CD6" w:rsidTr="00F67935">
        <w:tc>
          <w:tcPr>
            <w:tcW w:w="1384" w:type="dxa"/>
          </w:tcPr>
          <w:p w:rsidR="00676CD6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676CD6" w:rsidRPr="00676CD6" w:rsidRDefault="00676CD6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76CD6" w:rsidRPr="00676CD6" w:rsidRDefault="00676CD6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76CD6" w:rsidRPr="001A0CEB" w:rsidRDefault="00676CD6" w:rsidP="00676CD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676CD6" w:rsidRPr="00676CD6" w:rsidRDefault="00676CD6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76CD6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</w:tc>
      </w:tr>
    </w:tbl>
    <w:p w:rsidR="00676CD6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CD6" w:rsidRPr="007A79AE" w:rsidRDefault="00676CD6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«Клявлинский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676CD6" w:rsidTr="00F67935">
        <w:tc>
          <w:tcPr>
            <w:tcW w:w="1384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676CD6" w:rsidTr="00F67935">
        <w:tc>
          <w:tcPr>
            <w:tcW w:w="1384" w:type="dxa"/>
          </w:tcPr>
          <w:p w:rsidR="00F67935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76CD6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67935" w:rsidRPr="00676CD6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</w:tc>
      </w:tr>
      <w:tr w:rsidR="00F67935" w:rsidRPr="00676CD6" w:rsidTr="00F67935">
        <w:tc>
          <w:tcPr>
            <w:tcW w:w="1384" w:type="dxa"/>
          </w:tcPr>
          <w:p w:rsidR="00F67935" w:rsidRPr="00676CD6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7935" w:rsidRPr="00676CD6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CD6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76CD6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специальное санитарно-гигиенические помещения в организации социальной сферы.</w:t>
            </w:r>
          </w:p>
          <w:p w:rsidR="00F67935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CEB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таблички дублирующие надписи, знаки и иную текстовую и графическую информацию знаками, </w:t>
            </w:r>
            <w:r w:rsidRPr="001A0C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выполненными рельефно-точечным шрифтом Брайля.</w:t>
            </w:r>
          </w:p>
          <w:p w:rsidR="00F67935" w:rsidRPr="00676CD6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8F2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«Кошкинский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F67935" w:rsidTr="00F67935">
        <w:tc>
          <w:tcPr>
            <w:tcW w:w="1384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Показатели, характеризующие комфортность условий предоставления услуг, в том числе время ожидания предоставления услуг</w:t>
            </w:r>
          </w:p>
        </w:tc>
        <w:tc>
          <w:tcPr>
            <w:tcW w:w="4643" w:type="dxa"/>
          </w:tcPr>
          <w:p w:rsidR="00F67935" w:rsidRPr="00F67935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Решить вопрос транспортной доступности (возможность доехать до организации социальной сферы на общественном транспорте, наличие парковки).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935" w:rsidRPr="00F67935" w:rsidTr="00F67935">
        <w:tc>
          <w:tcPr>
            <w:tcW w:w="1384" w:type="dxa"/>
          </w:tcPr>
          <w:p w:rsidR="00F67935" w:rsidRPr="00F67935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67935" w:rsidRPr="00F67935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93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67935" w:rsidRPr="00F67935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35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возможность предоставления услуги в дистанционном </w:t>
            </w:r>
            <w:r w:rsidRPr="00F67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 или на дому.</w:t>
            </w:r>
          </w:p>
          <w:p w:rsidR="00F67935" w:rsidRPr="00F67935" w:rsidRDefault="00F67935" w:rsidP="00F679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«Красноармейский специальный пансионат (специальный 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67935" w:rsidRPr="006351C8" w:rsidTr="00F67935">
        <w:tc>
          <w:tcPr>
            <w:tcW w:w="1384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67935" w:rsidRPr="006351C8" w:rsidTr="00F67935">
        <w:tc>
          <w:tcPr>
            <w:tcW w:w="1384" w:type="dxa"/>
          </w:tcPr>
          <w:p w:rsidR="00F67935" w:rsidRPr="006351C8" w:rsidRDefault="00FA1969" w:rsidP="00F67935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67935" w:rsidRPr="006351C8" w:rsidRDefault="00F67935" w:rsidP="00F67935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67935" w:rsidRPr="006351C8" w:rsidRDefault="00F67935" w:rsidP="00F67935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F67935" w:rsidRPr="006351C8" w:rsidRDefault="00F67935" w:rsidP="00F6793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материально-техническом обеспечении предоставления социальных услуг.</w:t>
            </w:r>
          </w:p>
          <w:p w:rsidR="006351C8" w:rsidRPr="006351C8" w:rsidRDefault="00F67935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1C8" w:rsidRPr="006351C8">
              <w:rPr>
                <w:rFonts w:ascii="Times New Roman" w:hAnsi="Times New Roman" w:cs="Times New Roman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</w:t>
            </w:r>
          </w:p>
          <w:p w:rsidR="00F67935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финансово-хозяйственной деятельности</w:t>
            </w:r>
          </w:p>
        </w:tc>
      </w:tr>
    </w:tbl>
    <w:p w:rsidR="00F67935" w:rsidRPr="007A79AE" w:rsidRDefault="00F67935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B61" w:rsidRPr="007A79AE" w:rsidRDefault="001D5B61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3BC" w:rsidRDefault="003F0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«Сергиевский пансионат для детей-инвалидов (детский дом-интернат для умственно отсталых детей)»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6351C8" w:rsidTr="00D1133D">
        <w:tc>
          <w:tcPr>
            <w:tcW w:w="138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6351C8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6351C8" w:rsidRPr="006351C8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- о финансово-хозяйственной деятельности 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6351C8" w:rsidRDefault="006351C8" w:rsidP="006351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предоставления инвалидам по слуху (слуху и зрению) услуг сурдопереводчика </w:t>
            </w:r>
            <w:r w:rsidRPr="00635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(тифлосурдопереводчка).</w:t>
            </w:r>
          </w:p>
          <w:p w:rsidR="006351C8" w:rsidRPr="006351C8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Провести обучение сотрудников по сопровождению инвалидов в помещениях организации и на прилегающей территории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1C8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«Потаповский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6351C8" w:rsidTr="00D1133D">
        <w:tc>
          <w:tcPr>
            <w:tcW w:w="138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6351C8" w:rsidRPr="006351C8" w:rsidTr="00D1133D">
        <w:tc>
          <w:tcPr>
            <w:tcW w:w="1384" w:type="dxa"/>
          </w:tcPr>
          <w:p w:rsidR="006351C8" w:rsidRPr="006351C8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6351C8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51C8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51C8" w:rsidRPr="006351C8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Default="006351C8" w:rsidP="006351C8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6351C8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6351C8" w:rsidRPr="006351C8" w:rsidRDefault="006351C8" w:rsidP="006351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C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6351C8" w:rsidRPr="007A79AE" w:rsidRDefault="006351C8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«Приволжский молодёжный пансионат для инвалидов (психоневрологический интернат)»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6351C8" w:rsidRPr="001A17AD" w:rsidTr="00D1133D">
        <w:tc>
          <w:tcPr>
            <w:tcW w:w="1384" w:type="dxa"/>
          </w:tcPr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6351C8" w:rsidRPr="001A17AD" w:rsidTr="00D1133D">
        <w:tc>
          <w:tcPr>
            <w:tcW w:w="1384" w:type="dxa"/>
          </w:tcPr>
          <w:p w:rsidR="006351C8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351C8" w:rsidRPr="001A17AD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1A17AD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6351C8" w:rsidRPr="001A17AD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работников организации 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 форме социального обслуживания</w:t>
            </w:r>
          </w:p>
          <w:p w:rsidR="006351C8" w:rsidRPr="001A17AD" w:rsidRDefault="006351C8" w:rsidP="006351C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тарифах на социальные услуги по видам социальных услуг и формам социального обслуживания</w:t>
            </w:r>
          </w:p>
          <w:p w:rsidR="006351C8" w:rsidRPr="001A17AD" w:rsidRDefault="006351C8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A17AD" w:rsidRPr="001A17AD">
              <w:rPr>
                <w:rFonts w:ascii="Times New Roman" w:hAnsi="Times New Roman" w:cs="Times New Roman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</w:t>
            </w:r>
          </w:p>
        </w:tc>
      </w:tr>
      <w:tr w:rsidR="006351C8" w:rsidRPr="001A17AD" w:rsidTr="00D1133D">
        <w:tc>
          <w:tcPr>
            <w:tcW w:w="1384" w:type="dxa"/>
          </w:tcPr>
          <w:p w:rsidR="006351C8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6351C8" w:rsidRPr="001A17AD" w:rsidRDefault="006351C8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6351C8" w:rsidRPr="001A17AD" w:rsidRDefault="006351C8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51C8" w:rsidRPr="001A17AD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6351C8" w:rsidRPr="001A17AD" w:rsidRDefault="006351C8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6351C8" w:rsidRPr="001A17AD" w:rsidRDefault="006351C8" w:rsidP="001A17A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«Хворостянский пансионат для ветеранов войны и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«Отрадненский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«Самарский областной геронтологический центр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«Чапаевский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A17AD" w:rsidRPr="001A17AD" w:rsidRDefault="001A17AD" w:rsidP="001A17A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</w:tc>
        <w:tc>
          <w:tcPr>
            <w:tcW w:w="4643" w:type="dxa"/>
          </w:tcPr>
          <w:p w:rsidR="001A17AD" w:rsidRPr="001A17AD" w:rsidRDefault="001A17AD" w:rsidP="001A17A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CD6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22.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«Шенталинский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1A17AD" w:rsidRPr="001A17AD" w:rsidTr="00D1133D">
        <w:tc>
          <w:tcPr>
            <w:tcW w:w="138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1A17AD" w:rsidRPr="001A17AD" w:rsidTr="00D1133D">
        <w:tc>
          <w:tcPr>
            <w:tcW w:w="1384" w:type="dxa"/>
          </w:tcPr>
          <w:p w:rsidR="001A17AD" w:rsidRPr="001A17AD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A17AD" w:rsidRPr="001A17AD" w:rsidRDefault="001A17AD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17AD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1A17AD" w:rsidRPr="001A17AD" w:rsidRDefault="001A17AD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обслуживания, в которой поставщик социальных услуг предоставляет социальные услуги</w:t>
            </w:r>
          </w:p>
          <w:p w:rsidR="001A17AD" w:rsidRPr="001A17AD" w:rsidRDefault="001A17AD" w:rsidP="001A17A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1A17AD" w:rsidRPr="001A17AD" w:rsidRDefault="001A17AD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- о  материально-техническом обеспечении предоставления социальных услуг</w:t>
            </w:r>
          </w:p>
        </w:tc>
      </w:tr>
    </w:tbl>
    <w:p w:rsidR="001A17AD" w:rsidRPr="007A79AE" w:rsidRDefault="001A17AD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«Южный пансионат для ветеранов труда (дом-интернат для престарелых и инвалидов)»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попечительском совете организации социального обслуживания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социальных услуг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- положение о структурных подразделениях организации.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создание электронных сервисов (форма для подачи электронного обращения (жалобы, предложения), получение консультации по оказываемым услугам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2D1FA4" w:rsidRPr="002D1FA4" w:rsidRDefault="002D1FA4" w:rsidP="002D1F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3BC" w:rsidRPr="007A79AE" w:rsidRDefault="003F03BC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Pr="007A79AE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lastRenderedPageBreak/>
        <w:t xml:space="preserve">24.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«Социально-оздоровительный центр «Преодоление»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персональном составе работников организации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материально-техническом обеспечении предоставления социальных услуг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положение о структурных подразделениях организации.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Предусмотреть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Pr="007A79AE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25.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>Реабилитационный центр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для инвалидов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«Доблесть»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численности получателей социальных услуг по формам социального обслуживания и видам социальных услуг</w:t>
            </w:r>
          </w:p>
          <w:p w:rsidR="002D1FA4" w:rsidRPr="002D1FA4" w:rsidRDefault="002D1FA4" w:rsidP="002D1FA4">
            <w:pPr>
              <w:tabs>
                <w:tab w:val="left" w:pos="3567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количестве свободных мест для приема получателей социальных услуг по формам социального обслуживания.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Показатели, характеризующие открытость и доступность информации об организации </w:t>
            </w: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сферы</w:t>
            </w:r>
          </w:p>
        </w:tc>
        <w:tc>
          <w:tcPr>
            <w:tcW w:w="4643" w:type="dxa"/>
          </w:tcPr>
          <w:p w:rsidR="002D1FA4" w:rsidRPr="001A17AD" w:rsidRDefault="002D1FA4" w:rsidP="002D1FA4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на сайте организации раздел «Часто задаваемые вопросы»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26.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>Г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БУ СО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 w:eastAsia="x-none"/>
        </w:rPr>
        <w:t xml:space="preserve">Социально-оздоровительный центр </w:t>
      </w:r>
      <w:r w:rsidR="001C4247" w:rsidRPr="007A79AE">
        <w:rPr>
          <w:rFonts w:ascii="Times New Roman" w:hAnsi="Times New Roman" w:cs="Times New Roman"/>
          <w:b/>
          <w:sz w:val="28"/>
          <w:szCs w:val="28"/>
          <w:lang w:val="x-none"/>
        </w:rPr>
        <w:t>«Новокуйбышевский»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2D1FA4" w:rsidRPr="002D1FA4" w:rsidTr="00D1133D">
        <w:tc>
          <w:tcPr>
            <w:tcW w:w="138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Об учредителе поставщика социальных услуг организации социального обслуживания с указанием наименования, места его нахождения, контактных телефонов и адресов электронной почты.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структуре и об органах управления организации социального обслуживания с указанием наименований структурных подразделений, фамилий, имен и отчеств руководителей структурных подразделений, места нахождения структурных подразделений, адресов официальных сайтов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персональном составе работников организации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материально-техническом обеспечении предоставления социальных услуг.</w:t>
            </w:r>
          </w:p>
          <w:p w:rsidR="002D1FA4" w:rsidRPr="002D1FA4" w:rsidRDefault="002D1FA4" w:rsidP="002D1FA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обслуживания, в которой поставщик социальных услуг предоставляет социальные услуги</w:t>
            </w:r>
          </w:p>
          <w:p w:rsidR="002D1FA4" w:rsidRPr="002D1FA4" w:rsidRDefault="002D1FA4" w:rsidP="002D1F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 xml:space="preserve">          - положение о структурных подразделениях организации.</w:t>
            </w:r>
          </w:p>
          <w:p w:rsidR="002D1FA4" w:rsidRPr="002D1FA4" w:rsidRDefault="002D1FA4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</w:tc>
        <w:tc>
          <w:tcPr>
            <w:tcW w:w="4643" w:type="dxa"/>
          </w:tcPr>
          <w:p w:rsidR="002D1FA4" w:rsidRPr="001A17AD" w:rsidRDefault="002D1FA4" w:rsidP="002D1FA4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7AD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A4" w:rsidRPr="002D1FA4" w:rsidTr="00D1133D">
        <w:tc>
          <w:tcPr>
            <w:tcW w:w="1384" w:type="dxa"/>
          </w:tcPr>
          <w:p w:rsidR="002D1FA4" w:rsidRPr="002D1FA4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1FA4" w:rsidRPr="002D1FA4" w:rsidRDefault="002D1FA4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FA4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2D1FA4" w:rsidRPr="002D1FA4" w:rsidRDefault="002D1FA4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2D1FA4" w:rsidRPr="002D1FA4" w:rsidRDefault="002D1FA4" w:rsidP="00D113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2D1FA4" w:rsidRPr="002D1FA4" w:rsidRDefault="002D1FA4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ГБУ СО «Сурдоцентр»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Разместить на стенде информацию: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 о дате государственной регистрации в качестве поставщика социальных услуг с указанием числа, месяца и года регистрации.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форме социального обслуживания, в которой поставщик социальных услуг предоставляет социальные услуги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 материально-техническом обеспечении предоставления социальных услуг.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входные группы пандусами (подъемными платформами)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инвалидов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организацию адаптированным лифтом, поручнями, расширенными дверными проемами.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сменное кресло-коляску.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специальные  санитарно-гигиенические помещения в организации социальной сферы.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28.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«Большеглушицкий реабилитационный центр для детей и подростков с ограниченными возможностями»</w:t>
      </w:r>
    </w:p>
    <w:p w:rsidR="00FA1969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на стенде информацию: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 xml:space="preserve">-  о дате государственной </w:t>
            </w: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в качестве поставщика социальных услуг с указанием числа, месяца и года регистрации.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месте нахождения поставщика социальных услуг, его филиалах (при  наличии) с указанием адреса и схемы проезда.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 xml:space="preserve">- О персональном составе работников организации 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- о попечительском совете организации социального обслуживания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открытость и доступность информации об организации социальной сферы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Создать на сайте организации раздел «Часто задаваемые вопросы»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Оборудовать аудио и видео-информаторами.</w:t>
            </w:r>
          </w:p>
          <w:p w:rsid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FA4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предоставления инвалидам по слуху (слуху и зрению) услуг сурдопереводчика (тифлосурдопереводчка).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A058F2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9AE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1C4247" w:rsidRPr="007A79AE">
        <w:rPr>
          <w:rFonts w:ascii="Times New Roman" w:hAnsi="Times New Roman" w:cs="Times New Roman"/>
          <w:b/>
          <w:sz w:val="28"/>
          <w:szCs w:val="28"/>
        </w:rPr>
        <w:t>ГКУ СО «Реабилитационный центр для детей и подростков с ограниченными возможностями «Светлячок»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4643"/>
      </w:tblGrid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Группа показателей НОК, в которой выявлены замечания</w:t>
            </w:r>
          </w:p>
        </w:tc>
        <w:tc>
          <w:tcPr>
            <w:tcW w:w="4643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t>Мероприятия для устранения замечаний</w:t>
            </w:r>
          </w:p>
        </w:tc>
      </w:tr>
      <w:tr w:rsidR="00FA1969" w:rsidRPr="00FA1969" w:rsidTr="00D1133D">
        <w:tc>
          <w:tcPr>
            <w:tcW w:w="1384" w:type="dxa"/>
          </w:tcPr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A1969" w:rsidRPr="00FA1969" w:rsidRDefault="00FA1969" w:rsidP="00D1133D">
            <w:pPr>
              <w:pStyle w:val="2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A1969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Показатели, характеризующие доступность услуг для инвалидов</w:t>
            </w:r>
          </w:p>
          <w:p w:rsidR="00FA1969" w:rsidRPr="00FA1969" w:rsidRDefault="00FA1969" w:rsidP="00D1133D">
            <w:pPr>
              <w:tabs>
                <w:tab w:val="left" w:pos="356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A1969" w:rsidRPr="00FA1969" w:rsidRDefault="00FA1969" w:rsidP="00D1133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Оборудовать аудио и видео-информаторами.</w:t>
            </w:r>
          </w:p>
          <w:p w:rsidR="00FA1969" w:rsidRPr="00FA1969" w:rsidRDefault="00FA1969" w:rsidP="00FA196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Приобрести таблички дублирующие надписи, знаки и иную текстовую и графическую информацию знаками, выполненными рельефно-точечным шрифтом Брайля.</w:t>
            </w:r>
          </w:p>
        </w:tc>
      </w:tr>
    </w:tbl>
    <w:p w:rsidR="00FA1969" w:rsidRPr="007A79AE" w:rsidRDefault="00FA1969" w:rsidP="007A79A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247" w:rsidRDefault="001C4247" w:rsidP="001C4247">
      <w:pPr>
        <w:spacing w:after="0" w:line="240" w:lineRule="auto"/>
        <w:rPr>
          <w:b/>
        </w:rPr>
      </w:pPr>
    </w:p>
    <w:p w:rsidR="006C4D67" w:rsidRDefault="006C4D67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7D15D9" w:rsidRDefault="007D15D9" w:rsidP="00216602">
      <w:pPr>
        <w:tabs>
          <w:tab w:val="left" w:pos="3567"/>
        </w:tabs>
        <w:rPr>
          <w:b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B65" w:rsidRDefault="00627B65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6667" w:rsidRPr="00B1642A" w:rsidRDefault="00F46667" w:rsidP="007D15D9">
      <w:pPr>
        <w:tabs>
          <w:tab w:val="left" w:pos="3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4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Заключение</w:t>
      </w:r>
    </w:p>
    <w:p w:rsidR="00F46667" w:rsidRPr="00A95DFA" w:rsidRDefault="00431191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Согласно целям и задачам исследования параметры условий оказания социальных услуг учреждениями социальной сферы выявлены и рассчитаны в соответствии с методическими рекомендациями расчета показателей отдельно по каждой организации и по отрасли в целом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. В ходе проведения исследования определен уровень качества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предоставления социальных услуг учреждениями социальной сферы, подведомственными </w:t>
      </w:r>
      <w:r w:rsidR="003B6F1D" w:rsidRPr="00A95DF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 xml:space="preserve">социально-демографической и семейной политики Самарской </w:t>
      </w:r>
      <w:r w:rsidR="003B6F1D" w:rsidRPr="00A95DFA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46667" w:rsidRPr="00A95DF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46667" w:rsidRPr="00A95DFA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В ходе исследования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F46667" w:rsidRPr="00A95DFA" w:rsidRDefault="00F46667" w:rsidP="00F46667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F46667" w:rsidRDefault="00F46667" w:rsidP="00431191">
      <w:pPr>
        <w:spacing w:after="1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</w:t>
      </w:r>
      <w:r w:rsidR="003F03BC">
        <w:rPr>
          <w:rFonts w:ascii="Times New Roman" w:eastAsia="Calibri" w:hAnsi="Times New Roman" w:cs="Times New Roman"/>
          <w:sz w:val="28"/>
          <w:szCs w:val="28"/>
        </w:rPr>
        <w:t xml:space="preserve">организацией-оператором </w:t>
      </w:r>
      <w:r w:rsidRPr="00A95DFA">
        <w:rPr>
          <w:rFonts w:ascii="Times New Roman" w:eastAsia="Calibri" w:hAnsi="Times New Roman" w:cs="Times New Roman"/>
          <w:sz w:val="28"/>
          <w:szCs w:val="28"/>
        </w:rPr>
        <w:t xml:space="preserve">признается качественная работа учреждений социальной сферы, подведомственных </w:t>
      </w:r>
      <w:r w:rsidR="00A95DFA" w:rsidRPr="00A95DFA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A95DFA" w:rsidRPr="00A95DFA">
        <w:rPr>
          <w:rFonts w:ascii="Times New Roman" w:eastAsia="Times New Roman" w:hAnsi="Times New Roman" w:cs="Times New Roman"/>
          <w:sz w:val="28"/>
          <w:szCs w:val="28"/>
        </w:rPr>
        <w:t>социально-демографической и семейной политики Самарской области.</w:t>
      </w:r>
      <w:r w:rsidR="00FE1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3BC" w:rsidRDefault="003F03BC" w:rsidP="007421B8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21B8" w:rsidRDefault="007421B8" w:rsidP="007421B8">
      <w:pPr>
        <w:spacing w:after="16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Примерная анкета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для проведения опроса получателей социальных услуг в рамках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организациями в сфере культуры, охраны здоровья,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образования, социального обслуживания и федеральными</w:t>
      </w: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учреждениями медико-социальной экспертизы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Уважаемый участник опроса!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дома-интернаты, детские сады, бюро медико-социальной экспертизы и др.).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Ваше мнении очень важно для улучшения работы таких организаций, которые оказывают услуги населению.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Пожалуйста, ответьте на несколько вопросов анкеты. Ваше мнение позволит улучшить условия оказания организациями услуг.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Опрос проводится анонимно. Ваши фамилия, имя, отчество, контактные телефоны указывать необязательно (не нужно).</w:t>
      </w:r>
    </w:p>
    <w:p w:rsidR="007421B8" w:rsidRPr="007421B8" w:rsidRDefault="007421B8" w:rsidP="007421B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7421B8" w:rsidRPr="007421B8" w:rsidRDefault="007421B8" w:rsidP="007421B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B8">
        <w:rPr>
          <w:rFonts w:ascii="Times New Roman" w:hAnsi="Times New Roman" w:cs="Times New Roman"/>
          <w:b/>
          <w:sz w:val="28"/>
          <w:szCs w:val="28"/>
        </w:rPr>
        <w:t>1. Видели   ли   Вы  в   помещении  организации  при ее посещении стенды 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1B8">
        <w:rPr>
          <w:rFonts w:ascii="Times New Roman" w:hAnsi="Times New Roman" w:cs="Times New Roman"/>
          <w:b/>
          <w:sz w:val="28"/>
          <w:szCs w:val="28"/>
        </w:rPr>
        <w:t>информацией о деятельности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Да, видел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Нет, не видел (переход к </w:t>
      </w:r>
      <w:hyperlink w:anchor="P175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3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B8">
        <w:rPr>
          <w:rFonts w:ascii="Times New Roman" w:hAnsi="Times New Roman" w:cs="Times New Roman"/>
          <w:b/>
          <w:sz w:val="28"/>
          <w:szCs w:val="28"/>
        </w:rPr>
        <w:t xml:space="preserve">2. Насколько  Вы  удовлетворены   открытостью,  полнотой   и   доступностью информации   о  деятельности  организации,  размещенной  </w:t>
      </w:r>
      <w:r w:rsidRPr="007421B8">
        <w:rPr>
          <w:rFonts w:ascii="Times New Roman" w:hAnsi="Times New Roman" w:cs="Times New Roman"/>
          <w:b/>
          <w:sz w:val="28"/>
          <w:szCs w:val="28"/>
        </w:rPr>
        <w:lastRenderedPageBreak/>
        <w:t>на  информационных стендах в помещении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 оценка  "не удовлетворен"  или  "скорее  не  удовлетворен" - укажите,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175"/>
      <w:bookmarkEnd w:id="6"/>
      <w:r w:rsidRPr="00C356F1">
        <w:rPr>
          <w:rFonts w:ascii="Times New Roman" w:hAnsi="Times New Roman" w:cs="Times New Roman"/>
          <w:b/>
          <w:sz w:val="28"/>
          <w:szCs w:val="28"/>
        </w:rPr>
        <w:t>3. Пользовались  ли  Вы  официальным  сайтом   организации  (учреждения) 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сети "Интернет", чтобы получить информацию о деятельности этой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Да, пользовался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Нет, не пользовался (переход к </w:t>
      </w:r>
      <w:hyperlink w:anchor="P193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5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4. Насколько  Вы  удовлетворены   открытостью,   полнотой  и   доступностью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информации  о деятельности организации, размещенной на ее официальном сайте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в сети "Интернет"?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 Ваша  оценка  "не  удовлетворен"  или  "скорее   не   удовлетворен" -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укажите, пожалуйста, причину (что Вас не устраивает/не понравилось):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P193"/>
      <w:bookmarkEnd w:id="7"/>
      <w:r w:rsidRPr="00C356F1">
        <w:rPr>
          <w:rFonts w:ascii="Times New Roman" w:hAnsi="Times New Roman" w:cs="Times New Roman"/>
          <w:b/>
          <w:sz w:val="28"/>
          <w:szCs w:val="28"/>
        </w:rPr>
        <w:t>5. Как   Вы   оцениваете     своевременность    предоставления   услуги   в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 xml:space="preserve">организации  (учреждении), в которую Вы обратились? (предоставлена </w:t>
      </w:r>
      <w:r w:rsidRPr="00C356F1">
        <w:rPr>
          <w:rFonts w:ascii="Times New Roman" w:hAnsi="Times New Roman" w:cs="Times New Roman"/>
          <w:b/>
          <w:sz w:val="28"/>
          <w:szCs w:val="28"/>
        </w:rPr>
        <w:lastRenderedPageBreak/>
        <w:t>ли она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соответствии  со  временем  записи на прием к специалисту (консультацию), с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датой  госпитализации  (диагностического  исследования), с графиком прихода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социального работника на дом и прочее)?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6. Как  вы   оцениваете   комфортность  условий,  в которых Вам были оказаны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услуг в организации (ПЕРЕЧИСЛИТЬ?)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  <w:r w:rsidRPr="00C356F1">
        <w:rPr>
          <w:rFonts w:ascii="Times New Roman" w:hAnsi="Times New Roman" w:cs="Times New Roman"/>
          <w:b/>
          <w:sz w:val="28"/>
          <w:szCs w:val="28"/>
        </w:rPr>
        <w:t>7. Имеете ли Вы (или лицо, законным  представителем которого Вы  являетесь)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установленную группу инвалидности?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 (переход к </w:t>
      </w:r>
      <w:hyperlink w:anchor="P23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9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8. Как Вы оцениваете доступность  предоставления   услуг  для  инвалидов  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P234"/>
      <w:bookmarkEnd w:id="8"/>
      <w:r w:rsidRPr="00C356F1">
        <w:rPr>
          <w:rFonts w:ascii="Times New Roman" w:hAnsi="Times New Roman" w:cs="Times New Roman"/>
          <w:b/>
          <w:sz w:val="28"/>
          <w:szCs w:val="28"/>
        </w:rPr>
        <w:t>9. Как  Вы  оцениваете     доброжелательность   и   вежливость   работников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организации,    обеспечивающих   первичный   контакт   с   посетителями   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информирование  об  услугах  при  непосредственном  обращении в организацию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(работники  регистратуры,  справочной, приемного отделения, кассы, приемной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комиссии и прочие работники)?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10. Как  Вы  оцениваете    доброжелательность   и   вежливость   работников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организации,  обеспечивающих непосредственное оказание услуги при обращении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в  организацию  (врачи,  социальные  работники,  работники,  осуществляющие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экспертно-реабилитационную     диагностику,     преподаватели,     тренеры,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инструкторы, библиотекари, экскурсоводы и прочие работники)?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11.   Пользовались    ли    Вы   какими-либо    дистанционными    способами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взаимодействия с организацией (телефон, электронная почта, форма для подачи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электронного   обращения   (жалобы,   предложения),   получение   удаленной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консультации  по  оказываемым  услугам,  раздел "Часто задаваемые вопросы",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онлайн анкета для опроса граждан на сайте и т.п.)?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Да, пользовался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Нет, не пользовался (переход к </w:t>
      </w:r>
      <w:hyperlink w:anchor="P284" w:history="1">
        <w:r w:rsidRPr="007421B8">
          <w:rPr>
            <w:rFonts w:ascii="Times New Roman" w:hAnsi="Times New Roman" w:cs="Times New Roman"/>
            <w:color w:val="0000FF"/>
            <w:sz w:val="28"/>
            <w:szCs w:val="28"/>
          </w:rPr>
          <w:t>вопросу 13</w:t>
        </w:r>
      </w:hyperlink>
      <w:r w:rsidRPr="007421B8">
        <w:rPr>
          <w:rFonts w:ascii="Times New Roman" w:hAnsi="Times New Roman" w:cs="Times New Roman"/>
          <w:sz w:val="28"/>
          <w:szCs w:val="28"/>
        </w:rPr>
        <w:t>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12.  Как  Вы  оцениваете   доброжелательность  и   вежливость    работников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   при   использовании   дистанционных   форм  взаимодействия  с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организацией  (по  телефону,  по  электронной  почте, с помощью электронных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сервисов   (для   подачи   электронного  обращения  (жалобы,  предложения),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получения консультации по оказываемым услугам и прочее)?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P284"/>
      <w:bookmarkEnd w:id="9"/>
      <w:r w:rsidRPr="00C356F1">
        <w:rPr>
          <w:rFonts w:ascii="Times New Roman" w:hAnsi="Times New Roman" w:cs="Times New Roman"/>
          <w:b/>
          <w:sz w:val="28"/>
          <w:szCs w:val="28"/>
        </w:rPr>
        <w:lastRenderedPageBreak/>
        <w:t>13.  Готовы  ли  Вы   рекомендовать  организацию,   в которой  Вы  получали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услуг,  родственникам и знакомым (или могли бы Вы ее рекомендовать, если бы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была возможность выбора организации)?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Нет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14. При   посещении   организации,    насколько    Вам      было     удобно</w:t>
      </w: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ориентироваться   внутри   помещения  (наличие  и  понятность  навигации  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помещении   организации  -  наличие  информационных  табличек,  указателей,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сигнальных табло и прочие организационные условия оказания услуг)?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 (очень удобно)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"сложно" или "скорее сложно"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15. Как Вы оцениваете график работы организации (удобен ли для  вас  график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работы организации)?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Хорошо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Очень плохо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оценка "плохо" или "очень плохо" - укажите, 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16. Насколько   Вы  удовлетворены  в  целом  условиями   оказания  услуг  в</w:t>
      </w:r>
      <w:r w:rsid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Скорее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Не удовлетворен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Затрудняюсь ответить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Если  оценка  "не удовлетворен"  или  "скорее  не удовлетворен" -  укажите,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пожалуйста, причину: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C356F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Сообщите, пожалуйста, общие сведения об организации, в которой Вам была</w:t>
      </w:r>
      <w:r w:rsidR="00C356F1">
        <w:rPr>
          <w:rFonts w:ascii="Times New Roman" w:hAnsi="Times New Roman" w:cs="Times New Roman"/>
          <w:sz w:val="28"/>
          <w:szCs w:val="28"/>
        </w:rPr>
        <w:t xml:space="preserve"> </w:t>
      </w:r>
      <w:r w:rsidRPr="007421B8">
        <w:rPr>
          <w:rFonts w:ascii="Times New Roman" w:hAnsi="Times New Roman" w:cs="Times New Roman"/>
          <w:sz w:val="28"/>
          <w:szCs w:val="28"/>
        </w:rPr>
        <w:t>оказана услуга, и о себе: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17. Населенный  пункт,   в  котором расположена организация (учреждение),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которой Вы получили услугу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18. Наименование организации (учреждения), в которой Вы получили услугу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19. Ваш пол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Мужской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   Женский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20. Ваш возраст __________ (укажите сколько Вам полных лет)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Pr="00C356F1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6F1">
        <w:rPr>
          <w:rFonts w:ascii="Times New Roman" w:hAnsi="Times New Roman" w:cs="Times New Roman"/>
          <w:b/>
          <w:sz w:val="28"/>
          <w:szCs w:val="28"/>
        </w:rPr>
        <w:t>21. Что  Вы  могли  бы  предложить  для улучшения условий оказания услуг  в</w:t>
      </w:r>
      <w:r w:rsidR="00C356F1" w:rsidRPr="00C35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6F1">
        <w:rPr>
          <w:rFonts w:ascii="Times New Roman" w:hAnsi="Times New Roman" w:cs="Times New Roman"/>
          <w:b/>
          <w:sz w:val="28"/>
          <w:szCs w:val="28"/>
        </w:rPr>
        <w:t>данной организации?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356F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21B8" w:rsidRPr="007421B8" w:rsidRDefault="007421B8" w:rsidP="007421B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1B8" w:rsidRDefault="007421B8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1B8">
        <w:rPr>
          <w:rFonts w:ascii="Times New Roman" w:hAnsi="Times New Roman" w:cs="Times New Roman"/>
          <w:sz w:val="28"/>
          <w:szCs w:val="28"/>
        </w:rPr>
        <w:t xml:space="preserve"> В случае, если Вы заинтересованы предоставить более подробную информацию</w:t>
      </w:r>
      <w:r w:rsidR="00C356F1">
        <w:rPr>
          <w:rFonts w:ascii="Times New Roman" w:hAnsi="Times New Roman" w:cs="Times New Roman"/>
          <w:sz w:val="28"/>
          <w:szCs w:val="28"/>
        </w:rPr>
        <w:t xml:space="preserve"> </w:t>
      </w:r>
      <w:r w:rsidRPr="007421B8">
        <w:rPr>
          <w:rFonts w:ascii="Times New Roman" w:hAnsi="Times New Roman" w:cs="Times New Roman"/>
          <w:sz w:val="28"/>
          <w:szCs w:val="28"/>
        </w:rPr>
        <w:t xml:space="preserve"> о качестве условий оказания услуг в данной организации, Вы можете указать</w:t>
      </w:r>
      <w:r w:rsidR="00C356F1">
        <w:rPr>
          <w:rFonts w:ascii="Times New Roman" w:hAnsi="Times New Roman" w:cs="Times New Roman"/>
          <w:sz w:val="28"/>
          <w:szCs w:val="28"/>
        </w:rPr>
        <w:t xml:space="preserve">  </w:t>
      </w:r>
      <w:r w:rsidRPr="007421B8">
        <w:rPr>
          <w:rFonts w:ascii="Times New Roman" w:hAnsi="Times New Roman" w:cs="Times New Roman"/>
          <w:sz w:val="28"/>
          <w:szCs w:val="28"/>
        </w:rPr>
        <w:t>Ваши имя и контактную информацию (способ, по которому удобнее</w:t>
      </w:r>
      <w:r w:rsidR="00C356F1">
        <w:rPr>
          <w:rFonts w:ascii="Times New Roman" w:hAnsi="Times New Roman" w:cs="Times New Roman"/>
          <w:sz w:val="28"/>
          <w:szCs w:val="28"/>
        </w:rPr>
        <w:t xml:space="preserve">   </w:t>
      </w:r>
      <w:r w:rsidRPr="007421B8">
        <w:rPr>
          <w:rFonts w:ascii="Times New Roman" w:hAnsi="Times New Roman" w:cs="Times New Roman"/>
          <w:sz w:val="28"/>
          <w:szCs w:val="28"/>
        </w:rPr>
        <w:t>с Вами связаться).</w:t>
      </w: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BC" w:rsidRDefault="003F03BC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64" w:rsidRDefault="007F4864" w:rsidP="00C356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3BC" w:rsidRDefault="00282038" w:rsidP="00683C4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64" w:rsidRDefault="007F4864" w:rsidP="00683C4F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83C4F" w:rsidRPr="00683C4F" w:rsidRDefault="00683C4F" w:rsidP="00683C4F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4F">
        <w:rPr>
          <w:rFonts w:ascii="Times New Roman" w:hAnsi="Times New Roman" w:cs="Times New Roman"/>
          <w:b/>
          <w:sz w:val="28"/>
          <w:szCs w:val="28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00"/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bookmarkStart w:id="11" w:name="sub_1001"/>
      <w:bookmarkEnd w:id="10"/>
      <w:r w:rsidRPr="00683C4F">
        <w:rPr>
          <w:rFonts w:ascii="Times New Roman" w:hAnsi="Times New Roman"/>
          <w:sz w:val="28"/>
          <w:szCs w:val="28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                        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bookmarkStart w:id="12" w:name="sub_1009"/>
      <w:bookmarkEnd w:id="11"/>
      <w:r w:rsidRPr="00683C4F">
        <w:rPr>
          <w:b w:val="0"/>
          <w:sz w:val="28"/>
          <w:szCs w:val="28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lastRenderedPageBreak/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683C4F" w:rsidRPr="00683C4F" w:rsidRDefault="00683C4F" w:rsidP="00683C4F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683C4F">
        <w:rPr>
          <w:b w:val="0"/>
          <w:sz w:val="28"/>
          <w:szCs w:val="28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12"/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для каждого показателя оценки качества;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по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в) в целом по отрасли, муниципальному образованию, субъекту Российской Федерации,  Российской Федерации.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а) значение показателя оценки качества «Соответствие информации о деятельности организации социальной сферы, размещенной на </w:t>
      </w:r>
      <w:r w:rsidRPr="00683C4F">
        <w:rPr>
          <w:rFonts w:ascii="Times New Roman" w:hAnsi="Times New Roman" w:cs="Times New Roman"/>
          <w:sz w:val="28"/>
          <w:szCs w:val="28"/>
        </w:rPr>
        <w:lastRenderedPageBreak/>
        <w:t>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83C4F" w:rsidRPr="00683C4F" w:rsidTr="00282038">
        <w:trPr>
          <w:jc w:val="right"/>
        </w:trPr>
        <w:tc>
          <w:tcPr>
            <w:tcW w:w="141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инф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стенд 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(1.1)</w:t>
            </w:r>
          </w:p>
        </w:tc>
      </w:tr>
      <w:tr w:rsidR="00683C4F" w:rsidRPr="00683C4F" w:rsidTr="00282038">
        <w:trPr>
          <w:jc w:val="right"/>
        </w:trPr>
        <w:tc>
          <w:tcPr>
            <w:tcW w:w="141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2×И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И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объем информации, размещенной на информационных стендах в помещении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И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И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норм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 = 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× 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(1.2)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дист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30 баллов за каждый дистанционный способ);</w:t>
      </w:r>
      <w:r w:rsidRPr="00683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дист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в) значение показателя оценки качества «Доля получателей услуг, удовлетворенных открытостью, полнотой и доступностью информации о деятельности организации социальной сферы»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откр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60" w:type="dxa"/>
        <w:jc w:val="right"/>
        <w:tblLook w:val="04A0" w:firstRow="1" w:lastRow="0" w:firstColumn="1" w:lastColumn="0" w:noHBand="0" w:noVBand="1"/>
      </w:tblPr>
      <w:tblGrid>
        <w:gridCol w:w="1418"/>
        <w:gridCol w:w="1734"/>
        <w:gridCol w:w="1199"/>
        <w:gridCol w:w="2709"/>
      </w:tblGrid>
      <w:tr w:rsidR="00683C4F" w:rsidRPr="00683C4F" w:rsidTr="00282038">
        <w:trPr>
          <w:jc w:val="right"/>
        </w:trPr>
        <w:tc>
          <w:tcPr>
            <w:tcW w:w="141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откр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стенд 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(1.3)</w:t>
            </w:r>
          </w:p>
        </w:tc>
      </w:tr>
      <w:tr w:rsidR="00683C4F" w:rsidRPr="00683C4F" w:rsidTr="00282038">
        <w:trPr>
          <w:jc w:val="right"/>
        </w:trPr>
        <w:tc>
          <w:tcPr>
            <w:tcW w:w="141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2×Ч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стенд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r w:rsidRPr="00683C4F">
        <w:rPr>
          <w:rFonts w:ascii="Times New Roman" w:hAnsi="Times New Roman" w:cs="Times New Roman"/>
          <w:sz w:val="28"/>
          <w:szCs w:val="28"/>
        </w:rPr>
        <w:t xml:space="preserve"> = 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</w:rPr>
        <w:t>×С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(2.1)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баллов за наличие в организации комфортных условий предоставления услуг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комфортное условие)</w:t>
      </w:r>
      <w:r w:rsidRPr="00683C4F">
        <w:rPr>
          <w:rFonts w:ascii="Times New Roman" w:hAnsi="Times New Roman" w:cs="Times New Roman"/>
          <w:sz w:val="28"/>
          <w:szCs w:val="28"/>
        </w:rPr>
        <w:t>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комфортных условий предоставления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б) значение показателя оценки качества «Время ожидания предоставления услуги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683C4F">
        <w:rPr>
          <w:rFonts w:ascii="Times New Roman" w:hAnsi="Times New Roman" w:cs="Times New Roman"/>
          <w:sz w:val="28"/>
          <w:szCs w:val="28"/>
        </w:rPr>
        <w:t xml:space="preserve"> (среднее время ожидания и своевременность предоставления услуги»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 w:rsidRPr="00683C4F">
        <w:rPr>
          <w:rFonts w:ascii="Times New Roman" w:hAnsi="Times New Roman" w:cs="Times New Roman"/>
          <w:sz w:val="28"/>
          <w:szCs w:val="28"/>
        </w:rPr>
        <w:t>) определяется: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080" w:type="dxa"/>
        <w:jc w:val="right"/>
        <w:tblLook w:val="04A0" w:firstRow="1" w:lastRow="0" w:firstColumn="1" w:lastColumn="0" w:noHBand="0" w:noVBand="1"/>
      </w:tblPr>
      <w:tblGrid>
        <w:gridCol w:w="2756"/>
        <w:gridCol w:w="1089"/>
        <w:gridCol w:w="1199"/>
        <w:gridCol w:w="2036"/>
      </w:tblGrid>
      <w:tr w:rsidR="00683C4F" w:rsidRPr="00683C4F" w:rsidTr="00282038">
        <w:trPr>
          <w:jc w:val="right"/>
        </w:trPr>
        <w:tc>
          <w:tcPr>
            <w:tcW w:w="2756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(С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(2.2)</w:t>
            </w:r>
          </w:p>
        </w:tc>
      </w:tr>
      <w:tr w:rsidR="00683C4F" w:rsidRPr="00683C4F" w:rsidTr="00282038">
        <w:trPr>
          <w:jc w:val="right"/>
        </w:trPr>
        <w:tc>
          <w:tcPr>
            <w:tcW w:w="2756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683C4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83C4F">
        <w:rPr>
          <w:rFonts w:ascii="Times New Roman" w:hAnsi="Times New Roman" w:cs="Times New Roman"/>
          <w:sz w:val="28"/>
          <w:szCs w:val="28"/>
        </w:rPr>
        <w:t xml:space="preserve">, – 0 баллов; 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своевр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которым услуга предоставлена своевременно;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 случае применения только одного условия оценки качества, в расчете учитывается один из них:</w:t>
      </w:r>
    </w:p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2756" w:type="dxa"/>
        <w:jc w:val="center"/>
        <w:tblLook w:val="04A0" w:firstRow="1" w:lastRow="0" w:firstColumn="1" w:lastColumn="0" w:noHBand="0" w:noVBand="1"/>
      </w:tblPr>
      <w:tblGrid>
        <w:gridCol w:w="2756"/>
      </w:tblGrid>
      <w:tr w:rsidR="00683C4F" w:rsidRPr="00683C4F" w:rsidTr="00282038">
        <w:trPr>
          <w:trHeight w:val="322"/>
          <w:jc w:val="center"/>
        </w:trPr>
        <w:tc>
          <w:tcPr>
            <w:tcW w:w="2756" w:type="dxa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С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или</w:t>
      </w:r>
    </w:p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44" w:type="dxa"/>
        <w:jc w:val="center"/>
        <w:tblLook w:val="04A0" w:firstRow="1" w:lastRow="0" w:firstColumn="1" w:lastColumn="0" w:noHBand="0" w:noVBand="1"/>
      </w:tblPr>
      <w:tblGrid>
        <w:gridCol w:w="1729"/>
        <w:gridCol w:w="992"/>
        <w:gridCol w:w="2323"/>
      </w:tblGrid>
      <w:tr w:rsidR="00683C4F" w:rsidRPr="00683C4F" w:rsidTr="00282038">
        <w:trPr>
          <w:jc w:val="center"/>
        </w:trPr>
        <w:tc>
          <w:tcPr>
            <w:tcW w:w="172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ожид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своевр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×100;</w:t>
            </w:r>
          </w:p>
        </w:tc>
      </w:tr>
      <w:tr w:rsidR="00683C4F" w:rsidRPr="00683C4F" w:rsidTr="00282038">
        <w:trPr>
          <w:jc w:val="center"/>
        </w:trPr>
        <w:tc>
          <w:tcPr>
            <w:tcW w:w="1729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67" w:type="dxa"/>
        <w:jc w:val="right"/>
        <w:tblLook w:val="04A0" w:firstRow="1" w:lastRow="0" w:firstColumn="1" w:lastColumn="0" w:noHBand="0" w:noVBand="1"/>
      </w:tblPr>
      <w:tblGrid>
        <w:gridCol w:w="1729"/>
        <w:gridCol w:w="992"/>
        <w:gridCol w:w="2323"/>
        <w:gridCol w:w="2323"/>
      </w:tblGrid>
      <w:tr w:rsidR="00683C4F" w:rsidRPr="00683C4F" w:rsidTr="00282038">
        <w:trPr>
          <w:jc w:val="right"/>
        </w:trPr>
        <w:tc>
          <w:tcPr>
            <w:tcW w:w="172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комф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(2.3)</w:t>
            </w:r>
          </w:p>
        </w:tc>
      </w:tr>
      <w:tr w:rsidR="00683C4F" w:rsidRPr="00683C4F" w:rsidTr="00282038">
        <w:trPr>
          <w:jc w:val="right"/>
        </w:trPr>
        <w:tc>
          <w:tcPr>
            <w:tcW w:w="1729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комф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комфортностью предоставления услуг организацией социальной сферы;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= 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× 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дост 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(3.1)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баллов за обеспечение условиий доступности организации для инвалидов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 доступности)</w:t>
      </w:r>
      <w:r w:rsidRPr="00683C4F">
        <w:rPr>
          <w:rFonts w:ascii="Times New Roman" w:hAnsi="Times New Roman" w:cs="Times New Roman"/>
          <w:sz w:val="28"/>
          <w:szCs w:val="28"/>
        </w:rPr>
        <w:t>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дост 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количество условий доступности организации для инвалидов.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= 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× 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(3.2)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Т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по 20 баллов за каждое условие доступности)</w:t>
      </w:r>
      <w:r w:rsidRPr="00683C4F">
        <w:rPr>
          <w:rFonts w:ascii="Times New Roman" w:hAnsi="Times New Roman" w:cs="Times New Roman"/>
          <w:sz w:val="28"/>
          <w:szCs w:val="28"/>
        </w:rPr>
        <w:t>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С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дост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условий доступности, позволяющих инвалидам получать услуги наравне с другими.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доступностью услуг для инвалидов»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6440" w:type="dxa"/>
        <w:jc w:val="right"/>
        <w:tblLook w:val="04A0" w:firstRow="1" w:lastRow="0" w:firstColumn="1" w:lastColumn="0" w:noHBand="0" w:noVBand="1"/>
      </w:tblPr>
      <w:tblGrid>
        <w:gridCol w:w="1418"/>
        <w:gridCol w:w="1114"/>
        <w:gridCol w:w="1199"/>
        <w:gridCol w:w="2709"/>
      </w:tblGrid>
      <w:tr w:rsidR="00683C4F" w:rsidRPr="00683C4F" w:rsidTr="00282038">
        <w:trPr>
          <w:jc w:val="right"/>
        </w:trPr>
        <w:tc>
          <w:tcPr>
            <w:tcW w:w="141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дост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(3.3)</w:t>
            </w:r>
          </w:p>
        </w:tc>
      </w:tr>
      <w:tr w:rsidR="00683C4F" w:rsidRPr="00683C4F" w:rsidTr="00282038">
        <w:trPr>
          <w:jc w:val="right"/>
        </w:trPr>
        <w:tc>
          <w:tcPr>
            <w:tcW w:w="141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услуг-инвалидов, удовлетворенных доступностью услуг для</w:t>
      </w:r>
      <w:r w:rsidRPr="00683C4F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инвалидов;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инв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число опрошенных получателей услуг-инвалидов.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перв.конт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(4.1)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перв.конт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оказ.услуг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(4.2)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щ</w:t>
            </w:r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оказ.услуг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вежл.дист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вежл.дист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(4.3)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вежл.дист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(5.1)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орг.усл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орг.усл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(5.2)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орг.усл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организационными условиями предоставления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76" w:type="dxa"/>
        <w:jc w:val="right"/>
        <w:tblLook w:val="04A0" w:firstRow="1" w:lastRow="0" w:firstColumn="1" w:lastColumn="0" w:noHBand="0" w:noVBand="1"/>
      </w:tblPr>
      <w:tblGrid>
        <w:gridCol w:w="2212"/>
        <w:gridCol w:w="1368"/>
        <w:gridCol w:w="1168"/>
        <w:gridCol w:w="2528"/>
      </w:tblGrid>
      <w:tr w:rsidR="00683C4F" w:rsidRPr="00683C4F" w:rsidTr="00282038">
        <w:trPr>
          <w:jc w:val="right"/>
        </w:trPr>
        <w:tc>
          <w:tcPr>
            <w:tcW w:w="2212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(5.3)</w:t>
            </w:r>
          </w:p>
        </w:tc>
      </w:tr>
      <w:tr w:rsidR="00683C4F" w:rsidRPr="00683C4F" w:rsidTr="00282038">
        <w:trPr>
          <w:jc w:val="right"/>
        </w:trPr>
        <w:tc>
          <w:tcPr>
            <w:tcW w:w="2212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C4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83C4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  <w:vMerge/>
          </w:tcPr>
          <w:p w:rsidR="00683C4F" w:rsidRPr="00683C4F" w:rsidRDefault="00683C4F" w:rsidP="00683C4F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У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Ч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 w:rsidRPr="00683C4F">
        <w:rPr>
          <w:rFonts w:ascii="Times New Roman" w:hAnsi="Times New Roman" w:cs="Times New Roman"/>
          <w:sz w:val="28"/>
          <w:szCs w:val="28"/>
        </w:rPr>
        <w:t xml:space="preserve"> -  общее число опрошенных получателей услуг.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 xml:space="preserve">9. Показатели оценки качества условий оказания услуг организациями социальной сферы, рассчитываются: 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по организации социальной сферы, в отношении которой проведена независимая оценка качества;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</w:t>
      </w:r>
      <w:r w:rsidRPr="00683C4F">
        <w:rPr>
          <w:rStyle w:val="a9"/>
          <w:rFonts w:ascii="Times New Roman" w:hAnsi="Times New Roman"/>
          <w:sz w:val="28"/>
          <w:szCs w:val="28"/>
        </w:rPr>
        <w:footnoteReference w:id="3"/>
      </w:r>
      <w:r w:rsidRPr="00683C4F">
        <w:rPr>
          <w:rFonts w:ascii="Times New Roman" w:hAnsi="Times New Roman"/>
          <w:sz w:val="28"/>
          <w:szCs w:val="28"/>
        </w:rPr>
        <w:t>, в отношении которых проведена независимая оценка качества;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683C4F">
        <w:rPr>
          <w:rFonts w:ascii="Times New Roman" w:hAnsi="Times New Roman"/>
          <w:sz w:val="28"/>
          <w:szCs w:val="28"/>
          <w:vertAlign w:val="superscript"/>
        </w:rPr>
        <w:t>3</w:t>
      </w:r>
      <w:r w:rsidRPr="00683C4F">
        <w:rPr>
          <w:rFonts w:ascii="Times New Roman" w:hAnsi="Times New Roman"/>
          <w:sz w:val="28"/>
          <w:szCs w:val="28"/>
        </w:rPr>
        <w:t xml:space="preserve"> в отношении которых проведена независимая оценка качества;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 xml:space="preserve">по Российской Федерации в целом, по отраслям социальной сферы – по совокупности организаций в сферах культуры, охраны здоровья, </w:t>
      </w:r>
      <w:r w:rsidRPr="00683C4F">
        <w:rPr>
          <w:rFonts w:ascii="Times New Roman" w:hAnsi="Times New Roman"/>
          <w:sz w:val="28"/>
          <w:szCs w:val="28"/>
        </w:rPr>
        <w:lastRenderedPageBreak/>
        <w:t>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рассчитыва</w:t>
      </w:r>
      <w:r w:rsidRPr="00683C4F">
        <w:rPr>
          <w:rFonts w:ascii="Times New Roman" w:hAnsi="Times New Roman" w:cs="Times New Roman"/>
          <w:sz w:val="28"/>
          <w:szCs w:val="28"/>
        </w:rPr>
        <w:t>е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тся по формуле: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 xml:space="preserve">/5,  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(6)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-ой организации;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средневзвешенная сумма показателей, характеризующих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3C4F">
        <w:rPr>
          <w:rFonts w:ascii="Times New Roman" w:hAnsi="Times New Roman" w:cs="Times New Roman"/>
          <w:sz w:val="28"/>
          <w:szCs w:val="28"/>
        </w:rPr>
        <w:t xml:space="preserve">-ый критерий оценки качества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–ой организации</w:t>
      </w:r>
      <w:r w:rsidRPr="00683C4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683C4F">
        <w:rPr>
          <w:rFonts w:ascii="Times New Roman" w:hAnsi="Times New Roman" w:cs="Times New Roman"/>
          <w:sz w:val="28"/>
          <w:szCs w:val="28"/>
        </w:rPr>
        <w:t>, рассчитываемая по формулам: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дист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+ 0,4× 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-откр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комф.усл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-комф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-орг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+ 0,3× 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-дост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-перв.конт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уд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+ 0,4×П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-оказ.услуг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+ 0,2×П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-вежл.дист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</w:t>
      </w:r>
    </w:p>
    <w:p w:rsidR="00683C4F" w:rsidRPr="00683C4F" w:rsidRDefault="00683C4F" w:rsidP="00683C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К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=(0,3×П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реком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+ 0,2×П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>-орг.усл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 xml:space="preserve"> + 0,5×П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683C4F">
        <w:rPr>
          <w:rFonts w:ascii="Times New Roman" w:hAnsi="Times New Roman" w:cs="Times New Roman"/>
          <w:sz w:val="28"/>
          <w:szCs w:val="28"/>
        </w:rPr>
        <w:t>),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инф  </w:t>
      </w:r>
      <w:r w:rsidRPr="00683C4F">
        <w:rPr>
          <w:rFonts w:ascii="Times New Roman" w:hAnsi="Times New Roman" w:cs="Times New Roman"/>
          <w:b/>
          <w:sz w:val="28"/>
          <w:szCs w:val="28"/>
          <w:vertAlign w:val="subscript"/>
        </w:rPr>
        <w:t>...</w:t>
      </w:r>
      <w:r w:rsidRPr="00683C4F">
        <w:rPr>
          <w:rFonts w:ascii="Times New Roman" w:hAnsi="Times New Roman" w:cs="Times New Roman"/>
          <w:sz w:val="28"/>
          <w:szCs w:val="28"/>
        </w:rPr>
        <w:t xml:space="preserve">  П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уд 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показатели оценки качества, характеризующие общие критерии оценки качества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-ой организации, рассчитанные по формулам, приведенным в пунктах 4 - 8  Единого порядка.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683C4F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/>
          <w:sz w:val="28"/>
          <w:szCs w:val="28"/>
        </w:rPr>
        <w:t xml:space="preserve"> =∑</w:t>
      </w:r>
      <w:r w:rsidRPr="00683C4F">
        <w:rPr>
          <w:rFonts w:ascii="Times New Roman" w:hAnsi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/>
          <w:sz w:val="28"/>
          <w:szCs w:val="28"/>
        </w:rPr>
        <w:t xml:space="preserve"> /</w:t>
      </w:r>
      <w:r w:rsidRPr="00683C4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/>
          <w:sz w:val="28"/>
          <w:szCs w:val="28"/>
        </w:rPr>
        <w:t>,</w:t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</w:r>
      <w:r w:rsidRPr="00683C4F">
        <w:rPr>
          <w:rFonts w:ascii="Times New Roman" w:hAnsi="Times New Roman"/>
          <w:sz w:val="28"/>
          <w:szCs w:val="28"/>
        </w:rPr>
        <w:tab/>
        <w:t>(7)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83C4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по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</w:rPr>
        <w:t>-ой организации о-й отрасли социальной сферы в u-м субъекте Российской Федерации;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– количество организаций, в отношении которых проводилась независимая  оценка качества в о-й</w:t>
      </w:r>
      <w:r w:rsidRPr="00683C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отрасли социальной сферы в u-м субъекте Российской Федерации.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</w:rPr>
        <w:t xml:space="preserve"> /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(8)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83C4F">
        <w:rPr>
          <w:rFonts w:ascii="Times New Roman" w:hAnsi="Times New Roman" w:cs="Times New Roman"/>
          <w:sz w:val="28"/>
          <w:szCs w:val="28"/>
        </w:rPr>
        <w:t>качества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</w:rPr>
        <w:t>-й отрасли в целом по Российской Федерации;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3C4F">
        <w:rPr>
          <w:rFonts w:ascii="Times New Roman" w:hAnsi="Times New Roman" w:cs="Times New Roman"/>
          <w:sz w:val="28"/>
          <w:szCs w:val="28"/>
        </w:rPr>
        <w:t>-й отрасли.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683C4F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683C4F">
        <w:rPr>
          <w:rStyle w:val="a9"/>
          <w:rFonts w:ascii="Times New Roman" w:hAnsi="Times New Roman"/>
          <w:sz w:val="28"/>
          <w:szCs w:val="28"/>
        </w:rPr>
        <w:footnoteReference w:id="5"/>
      </w:r>
      <w:r w:rsidRPr="00683C4F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</w:rPr>
        <w:t xml:space="preserve"> /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>(9)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83C4F">
        <w:rPr>
          <w:rFonts w:ascii="Times New Roman" w:hAnsi="Times New Roman" w:cs="Times New Roman"/>
          <w:sz w:val="28"/>
          <w:szCs w:val="28"/>
        </w:rPr>
        <w:t>качества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>-ом субъекте Российской Федерации;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ou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>оценки качества по</w:t>
      </w:r>
      <w:r w:rsidRPr="00683C4F">
        <w:rPr>
          <w:rFonts w:ascii="Times New Roman" w:hAnsi="Times New Roman" w:cs="Times New Roman"/>
          <w:sz w:val="28"/>
          <w:szCs w:val="28"/>
        </w:rPr>
        <w:t xml:space="preserve"> о-й отрасли социальной сферы        в u-м субъекте Российской Федерации;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83C4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 xml:space="preserve"> – количество отраслей социальной сферы, в которых в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</w:rPr>
        <w:t>-ом субъекте Российской Федерации проводилась независимая оценка качества.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 xml:space="preserve">д) показатель оценки качества в целом по Российской Федерации рассчитывается по формуле: 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>=∑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u</w:t>
      </w:r>
      <w:r w:rsidRPr="00683C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/ </w:t>
      </w:r>
      <w:r w:rsidRPr="00683C4F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83C4F">
        <w:rPr>
          <w:rFonts w:ascii="Times New Roman" w:hAnsi="Times New Roman" w:cs="Times New Roman"/>
          <w:sz w:val="28"/>
          <w:szCs w:val="28"/>
        </w:rPr>
        <w:t>,</w:t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</w:r>
      <w:r w:rsidRPr="00683C4F">
        <w:rPr>
          <w:rFonts w:ascii="Times New Roman" w:hAnsi="Times New Roman" w:cs="Times New Roman"/>
          <w:sz w:val="28"/>
          <w:szCs w:val="28"/>
        </w:rPr>
        <w:tab/>
        <w:t>(10)</w:t>
      </w:r>
    </w:p>
    <w:p w:rsidR="00683C4F" w:rsidRPr="00683C4F" w:rsidRDefault="00683C4F" w:rsidP="00683C4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83C4F" w:rsidRPr="00683C4F" w:rsidRDefault="00683C4F" w:rsidP="00683C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C4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83C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683C4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3C4F">
        <w:rPr>
          <w:rFonts w:ascii="Times New Roman" w:hAnsi="Times New Roman" w:cs="Times New Roman"/>
          <w:sz w:val="28"/>
          <w:szCs w:val="28"/>
        </w:rPr>
        <w:t xml:space="preserve">–показатель </w:t>
      </w:r>
      <w:r w:rsidRPr="00683C4F">
        <w:rPr>
          <w:rFonts w:ascii="Times New Roman" w:hAnsi="Times New Roman" w:cs="Times New Roman"/>
          <w:color w:val="000000"/>
          <w:sz w:val="28"/>
          <w:szCs w:val="28"/>
        </w:rPr>
        <w:t xml:space="preserve">оценки </w:t>
      </w:r>
      <w:r w:rsidRPr="00683C4F">
        <w:rPr>
          <w:rFonts w:ascii="Times New Roman" w:hAnsi="Times New Roman" w:cs="Times New Roman"/>
          <w:sz w:val="28"/>
          <w:szCs w:val="28"/>
        </w:rPr>
        <w:t>качества в целом по Российской Федерации;</w:t>
      </w:r>
    </w:p>
    <w:p w:rsidR="00683C4F" w:rsidRP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  <w:lang w:val="en-US"/>
        </w:rPr>
        <w:t>R</w:t>
      </w:r>
      <w:r w:rsidRPr="00683C4F">
        <w:rPr>
          <w:rFonts w:ascii="Times New Roman" w:hAnsi="Times New Roman"/>
          <w:sz w:val="28"/>
          <w:szCs w:val="28"/>
        </w:rPr>
        <w:t xml:space="preserve"> – количество субъектов Российской Федерации.</w:t>
      </w:r>
    </w:p>
    <w:p w:rsidR="00683C4F" w:rsidRDefault="00683C4F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683C4F">
        <w:rPr>
          <w:rFonts w:ascii="Times New Roman" w:hAnsi="Times New Roman"/>
          <w:sz w:val="28"/>
          <w:szCs w:val="28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683C4F">
        <w:rPr>
          <w:rStyle w:val="a9"/>
          <w:rFonts w:ascii="Times New Roman" w:hAnsi="Times New Roman"/>
          <w:sz w:val="28"/>
          <w:szCs w:val="28"/>
        </w:rPr>
        <w:footnoteReference w:id="6"/>
      </w:r>
      <w:r w:rsidRPr="00683C4F">
        <w:rPr>
          <w:rFonts w:ascii="Times New Roman" w:hAnsi="Times New Roman"/>
          <w:sz w:val="28"/>
          <w:szCs w:val="28"/>
        </w:rPr>
        <w:t xml:space="preserve">) рассчитывается аналогично порядку, предусмотренному для расчета показателя оценки качества по субъекту </w:t>
      </w:r>
      <w:r w:rsidRPr="00683C4F">
        <w:rPr>
          <w:rFonts w:ascii="Times New Roman" w:hAnsi="Times New Roman"/>
          <w:sz w:val="28"/>
          <w:szCs w:val="28"/>
        </w:rPr>
        <w:lastRenderedPageBreak/>
        <w:t>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52D80" w:rsidRDefault="00352D80" w:rsidP="002012C7">
      <w:pPr>
        <w:pStyle w:val="-110"/>
        <w:spacing w:before="0"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012C7" w:rsidRPr="002012C7" w:rsidRDefault="002012C7" w:rsidP="002012C7">
      <w:pPr>
        <w:pStyle w:val="-110"/>
        <w:spacing w:before="0"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12C7">
        <w:rPr>
          <w:rFonts w:ascii="Times New Roman" w:hAnsi="Times New Roman"/>
          <w:b/>
          <w:sz w:val="28"/>
          <w:szCs w:val="28"/>
        </w:rPr>
        <w:t>Протоколы экспертов, посещающих учреждение</w:t>
      </w:r>
    </w:p>
    <w:p w:rsidR="002012C7" w:rsidRPr="004070F0" w:rsidRDefault="002012C7" w:rsidP="002012C7">
      <w:pPr>
        <w:rPr>
          <w:b/>
        </w:rPr>
      </w:pPr>
      <w:r>
        <w:rPr>
          <w:b/>
        </w:rPr>
        <w:t>Наименование учреждения_____________________________________________________________</w:t>
      </w:r>
    </w:p>
    <w:p w:rsidR="002012C7" w:rsidRPr="005B3F52" w:rsidRDefault="002012C7" w:rsidP="002012C7">
      <w:pPr>
        <w:jc w:val="center"/>
        <w:rPr>
          <w:b/>
        </w:rPr>
      </w:pPr>
      <w:r w:rsidRPr="005B3F52">
        <w:rPr>
          <w:b/>
        </w:rPr>
        <w:t>Протокол 1</w:t>
      </w:r>
    </w:p>
    <w:p w:rsidR="002012C7" w:rsidRDefault="002012C7" w:rsidP="002012C7"/>
    <w:p w:rsidR="002012C7" w:rsidRDefault="002012C7" w:rsidP="002012C7">
      <w:pPr>
        <w:rPr>
          <w:rFonts w:ascii="Times New Roman" w:hAnsi="Times New Roman"/>
          <w:color w:val="000000"/>
        </w:rPr>
      </w:pPr>
      <w:r>
        <w:t xml:space="preserve">Показатель </w:t>
      </w:r>
      <w:r w:rsidRPr="000D55A6">
        <w:rPr>
          <w:rFonts w:ascii="Times New Roman" w:hAnsi="Times New Roman"/>
          <w:color w:val="000000"/>
        </w:rPr>
        <w:t>1.1.1.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</w:p>
    <w:p w:rsidR="002012C7" w:rsidRDefault="002012C7" w:rsidP="002012C7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контактных телефонах с указанием кода населенного пункта в котором расположен поставщик социальных услуг, и об адресах 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руководителе, его заместителях, руководителях филиалов (при их наличии у поставщика социальных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услуг) с указанием контактных телефонов и адресов 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форме социального обслуживания, в которой поставщик социальных услуг предоставляет социальные услуги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(стационарной, полустационарной, на дому)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(или) юридических лиц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наличии предписаний органов, осуществляющих государственный контроль в сфере социального обслуживания, и отчетов об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исполнении указанных предписаний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0,0416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</w:tbl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Pr="005B3F52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>
        <w:rPr>
          <w:rStyle w:val="8"/>
          <w:b/>
          <w:sz w:val="22"/>
          <w:szCs w:val="22"/>
        </w:rPr>
        <w:t>2</w:t>
      </w: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</w:r>
    </w:p>
    <w:p w:rsidR="002012C7" w:rsidRDefault="002012C7" w:rsidP="002012C7">
      <w:pPr>
        <w:pStyle w:val="100"/>
        <w:ind w:firstLine="540"/>
        <w:jc w:val="both"/>
        <w:rPr>
          <w:color w:val="000000"/>
        </w:rPr>
      </w:pPr>
    </w:p>
    <w:p w:rsidR="002012C7" w:rsidRPr="001D1B3D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телефон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раздела «Часто задаваемые вопросы»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иного дистанционного способа взаимодействия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при наличии 5 способов</w:t>
            </w:r>
          </w:p>
        </w:tc>
      </w:tr>
    </w:tbl>
    <w:p w:rsidR="002012C7" w:rsidRDefault="002012C7" w:rsidP="002012C7"/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Pr="005B3F52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>
        <w:rPr>
          <w:rStyle w:val="8"/>
          <w:b/>
          <w:sz w:val="22"/>
          <w:szCs w:val="22"/>
        </w:rPr>
        <w:t>3</w:t>
      </w:r>
    </w:p>
    <w:p w:rsidR="002012C7" w:rsidRDefault="002012C7" w:rsidP="002012C7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2.1.1. Наличие комфортных условий для предоставления услуг</w:t>
      </w: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комфортной зоны отдыха (ожидания) оборудованной соответствующей мебелью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понятность навигации внутри организации социальной сферы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питьевой воды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санитарное состояние помещений организации социальной сферы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2012C7" w:rsidRPr="000D55A6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55A6">
              <w:rPr>
                <w:rFonts w:ascii="Times New Roman" w:hAnsi="Times New Roman"/>
                <w:color w:val="000000"/>
              </w:rPr>
              <w:t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2012C7" w:rsidRPr="000D55A6" w:rsidRDefault="002012C7" w:rsidP="003B7A6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0D55A6">
              <w:rPr>
                <w:rFonts w:ascii="Times New Roman" w:hAnsi="Times New Roman"/>
                <w:color w:val="000000"/>
              </w:rPr>
              <w:t>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при наличии 5 условий</w:t>
            </w:r>
          </w:p>
        </w:tc>
      </w:tr>
    </w:tbl>
    <w:p w:rsidR="002012C7" w:rsidRDefault="002012C7" w:rsidP="002012C7"/>
    <w:p w:rsidR="002012C7" w:rsidRDefault="002012C7" w:rsidP="002012C7"/>
    <w:p w:rsidR="002012C7" w:rsidRDefault="002012C7" w:rsidP="002012C7"/>
    <w:p w:rsidR="002012C7" w:rsidRPr="002012C7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 w:rsidRPr="002012C7">
        <w:rPr>
          <w:rStyle w:val="8"/>
          <w:b/>
          <w:sz w:val="22"/>
          <w:szCs w:val="22"/>
        </w:rPr>
        <w:t>4</w:t>
      </w:r>
    </w:p>
    <w:p w:rsidR="002012C7" w:rsidRDefault="002012C7" w:rsidP="002012C7">
      <w:pPr>
        <w:rPr>
          <w:rFonts w:ascii="Times New Roman" w:hAnsi="Times New Roman"/>
        </w:rPr>
      </w:pPr>
      <w:r>
        <w:rPr>
          <w:color w:val="000000"/>
        </w:rPr>
        <w:t xml:space="preserve">Показатель </w:t>
      </w:r>
      <w:r w:rsidRPr="000D55A6">
        <w:rPr>
          <w:rFonts w:ascii="Times New Roman" w:hAnsi="Times New Roman"/>
        </w:rPr>
        <w:t>3.1.1. Наличие в помещениях организации социальной сферы и на прилегающей к ней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сменных кресел-колясок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</w:tr>
    </w:tbl>
    <w:p w:rsidR="002012C7" w:rsidRDefault="002012C7" w:rsidP="002012C7"/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Default="002012C7" w:rsidP="002012C7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2012C7" w:rsidRPr="002012C7" w:rsidRDefault="002012C7" w:rsidP="002012C7">
      <w:pPr>
        <w:pStyle w:val="100"/>
        <w:ind w:firstLine="540"/>
        <w:jc w:val="center"/>
        <w:rPr>
          <w:rStyle w:val="8"/>
          <w:b/>
          <w:sz w:val="22"/>
          <w:szCs w:val="22"/>
        </w:rPr>
      </w:pPr>
      <w:r w:rsidRPr="005B3F52">
        <w:rPr>
          <w:rStyle w:val="8"/>
          <w:b/>
          <w:sz w:val="22"/>
          <w:szCs w:val="22"/>
        </w:rPr>
        <w:t xml:space="preserve">Протокол </w:t>
      </w:r>
      <w:r w:rsidRPr="002012C7">
        <w:rPr>
          <w:rStyle w:val="8"/>
          <w:b/>
          <w:sz w:val="22"/>
          <w:szCs w:val="22"/>
        </w:rPr>
        <w:t>5</w:t>
      </w:r>
    </w:p>
    <w:p w:rsidR="002012C7" w:rsidRDefault="002012C7" w:rsidP="002012C7">
      <w:pPr>
        <w:rPr>
          <w:rFonts w:ascii="Times New Roman" w:hAnsi="Times New Roman"/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rFonts w:ascii="Times New Roman" w:hAnsi="Times New Roman"/>
          <w:color w:val="000000"/>
        </w:rPr>
        <w:t>3.2.1. Наличие в организации социальной сферы условий доступности, позволяющих инвалидам получать услуги наравне с другими</w:t>
      </w:r>
    </w:p>
    <w:p w:rsidR="002012C7" w:rsidRDefault="002012C7" w:rsidP="002012C7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Наличие информации</w:t>
            </w:r>
          </w:p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Весовое значение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 xml:space="preserve">помощь, оказываемая работниками организации социальной сферы, </w:t>
            </w:r>
            <w:r w:rsidRPr="000D55A6">
              <w:rPr>
                <w:rFonts w:ascii="Times New Roman" w:hAnsi="Times New Roman"/>
                <w:color w:val="000000"/>
              </w:rPr>
              <w:lastRenderedPageBreak/>
              <w:t>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012C7" w:rsidRPr="00296E59" w:rsidTr="003B7A6C">
        <w:tc>
          <w:tcPr>
            <w:tcW w:w="817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3968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012C7" w:rsidRPr="00296E59" w:rsidRDefault="002012C7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при наличии 5 условий</w:t>
            </w:r>
          </w:p>
        </w:tc>
      </w:tr>
    </w:tbl>
    <w:p w:rsidR="002012C7" w:rsidRDefault="002012C7" w:rsidP="002012C7"/>
    <w:p w:rsidR="002012C7" w:rsidRDefault="002012C7" w:rsidP="002012C7"/>
    <w:p w:rsidR="002012C7" w:rsidRDefault="002012C7" w:rsidP="002012C7"/>
    <w:p w:rsidR="002012C7" w:rsidRDefault="002012C7" w:rsidP="002012C7">
      <w:r>
        <w:t>С проколом ознакомлен (а)______________________________________________</w:t>
      </w:r>
    </w:p>
    <w:p w:rsidR="002012C7" w:rsidRDefault="002012C7" w:rsidP="002012C7">
      <w:r>
        <w:t xml:space="preserve">                                                            Должность             подпись                         фамилия</w:t>
      </w:r>
    </w:p>
    <w:p w:rsidR="002012C7" w:rsidRDefault="002012C7" w:rsidP="002012C7">
      <w:r>
        <w:t>Дата «___»  сентября 2018 г.</w:t>
      </w:r>
    </w:p>
    <w:p w:rsidR="00352D80" w:rsidRDefault="00352D80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683C4F">
      <w:pPr>
        <w:pStyle w:val="-110"/>
        <w:spacing w:before="0"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8D5102" w:rsidRDefault="008D5102" w:rsidP="008D5102">
      <w:pPr>
        <w:pStyle w:val="-110"/>
        <w:spacing w:before="0"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D5102" w:rsidRPr="008D5102" w:rsidRDefault="008D5102" w:rsidP="008D5102">
      <w:pPr>
        <w:pStyle w:val="-110"/>
        <w:spacing w:before="0"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D5102">
        <w:rPr>
          <w:rFonts w:ascii="Times New Roman" w:hAnsi="Times New Roman"/>
          <w:b/>
          <w:sz w:val="28"/>
          <w:szCs w:val="28"/>
        </w:rPr>
        <w:t>Памятка руководителям учреждений социального обслуживания Самарской области, в которых проводится независимая оценка качества</w:t>
      </w:r>
    </w:p>
    <w:p w:rsidR="008D5102" w:rsidRDefault="008D5102" w:rsidP="008D5102">
      <w:pPr>
        <w:jc w:val="center"/>
        <w:rPr>
          <w:b/>
        </w:rPr>
      </w:pPr>
      <w:r>
        <w:rPr>
          <w:b/>
        </w:rPr>
        <w:t>Уважаемые руководители учреждений!</w:t>
      </w:r>
    </w:p>
    <w:p w:rsidR="008D5102" w:rsidRPr="005B3F52" w:rsidRDefault="008D5102" w:rsidP="008D5102">
      <w:pPr>
        <w:rPr>
          <w:b/>
        </w:rPr>
      </w:pPr>
      <w:r>
        <w:rPr>
          <w:b/>
        </w:rPr>
        <w:t>Требования Приказа Минтруда РФ № 317 Н предполагает в процессе независимой оценки качества наличие следующих компонентов.</w:t>
      </w:r>
    </w:p>
    <w:p w:rsidR="008D5102" w:rsidRDefault="008D5102" w:rsidP="008D5102"/>
    <w:p w:rsidR="008D5102" w:rsidRDefault="008D5102" w:rsidP="008D5102">
      <w:pPr>
        <w:rPr>
          <w:rFonts w:ascii="Times New Roman" w:hAnsi="Times New Roman"/>
          <w:color w:val="000000"/>
        </w:rPr>
      </w:pPr>
      <w:r>
        <w:t xml:space="preserve">Показатель </w:t>
      </w:r>
      <w:r w:rsidRPr="000D55A6">
        <w:rPr>
          <w:rFonts w:ascii="Times New Roman" w:hAnsi="Times New Roman"/>
          <w:color w:val="000000"/>
        </w:rPr>
        <w:t>1.1.1. Соответствие информации о деятельности организации социальной сферы, размещенной</w:t>
      </w:r>
      <w:r>
        <w:rPr>
          <w:rFonts w:ascii="Times New Roman" w:hAnsi="Times New Roman"/>
          <w:color w:val="000000"/>
        </w:rPr>
        <w:t xml:space="preserve"> </w:t>
      </w:r>
      <w:r w:rsidRPr="000F6242">
        <w:rPr>
          <w:rFonts w:ascii="Times New Roman" w:hAnsi="Times New Roman"/>
        </w:rPr>
        <w:t>на сайте в сети интернет и на информационных стендах в помещении организации</w:t>
      </w:r>
      <w:r w:rsidRPr="000D55A6">
        <w:rPr>
          <w:rFonts w:ascii="Times New Roman" w:hAnsi="Times New Roman"/>
          <w:color w:val="000000"/>
        </w:rPr>
        <w:t xml:space="preserve"> социальной сферы, ее содержанию и порядку (форме), установленным нормативными правовыми актами</w:t>
      </w:r>
    </w:p>
    <w:p w:rsidR="008D5102" w:rsidRDefault="008D5102" w:rsidP="008D5102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дате государственной регистрации в качестве поставщика социальных услуг с указанием числа, месяца и года регистрации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учредителе (учредителях) поставщика социальных услуг - организации социального обслуживания с указанием наименования, места его (их) нахождения, контактных телефонов и адресов 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месте нахождения поставщика социальных услуг, его филиалах (при их наличии) с указанием адреса и схемы проезда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режиме, графике работы с указанием дней и часов приема, перерыва на обед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контактных телефонах с указанием кода населенного пункта в котором расположен поставщик социальных услуг, и об адресах 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руководителе, его заместителях, руководителях филиалов (при их наличии у поставщика социальных услуг) с указанием контактных телефонов и адресов 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структуре и об органах управления организации социального обслуживания с указанием наименований структурных подразделений (органов управления), фамилий, имен, отчеств и должностей руководителей структурных подразделений, места нахождения структурных подразделений, адресов официальных сайтов структурных подразделений (при наличии), адресов электронной почты структурных подразделений (при наличии)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положениях о структурных подразделениях организации социального обслуживания (при их наличии)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персональном составе работников организации социального обслуживания с указанием с их согласия уровня образования, квалификации и опыта работы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попечительском совете организации социального обслуживания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материально-техническом обеспечении предоставления социальных услуг (наличии оборудованных помещений для предоставления социальных услуг, в том числе библиотек, объектов спорта, средств обучения и воспитания, условиях питания и обеспечения охраны здоровья получателей социальных услуг, доступе к информационным системам в сфере социального обслуживания и сети "Интернет")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форме социального обслуживания, в которой поставщик социальных услуг предоставляет социальные услуги (стационарной, полустационарной, на дому)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видах социальных услуг, предоставляемых поставщиком социальных услуг (социально-бытовые,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срочные социальные услуги)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 порядке и об условиях предоставления социальных услуг по видам социальных услуг и формам социального обслуживания, в том числе о перечне социальных услуг, предоставляемых поставщиком социальных услуг; 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тарифах на социальные услуги по видам социальных услуг и формам социального обслуживания; размере платы за предоставление социальных услуг, а также о возможности получения социальных услуг бесплатно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Федерации, численности получателей социальных услуг по формам социального обслуживания и видам социальных услуг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плату, частичную плату в соответствии с договорами о предоставлении социальных услуг за счет средств физических лиц и (или) юридических лиц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об объеме предоставляемых социальных услуг за счет бюджетных ассигнований бюджетов субъектов Российской Федерации и за плату, частичную плату в соответствии с договорами о предоставлении социальных услуг за счет средств </w:t>
            </w: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физических лиц и (или) юридических лиц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лицензий на осуществление деятельности, подлежащей лицензированию в соответствии с законодательством Российской Федерации (с приложением электронного образа документов)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финансово-хозяйственной деятельности (с приложением электронного образа плана финансово-хозяйственной деятельности)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правилах внутреннего распорядка для получателей социальных услуг, правилах внутреннего трудового распорядка, коллективном договоре (с приложение электронного образа документов)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возможность выражения мнений получателями социальных услуг о качестве оказания услуг организациями социального обслуживания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информация о проведении независимой оценки качества оказания ими социальных услуг</w:t>
            </w:r>
          </w:p>
        </w:tc>
      </w:tr>
    </w:tbl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1.2.1. Наличие и функционирование на официальном сайте организации информации о дистанционных способах взаимодействия с получателями услуг</w:t>
      </w:r>
    </w:p>
    <w:p w:rsidR="008D5102" w:rsidRDefault="008D5102" w:rsidP="008D5102">
      <w:pPr>
        <w:pStyle w:val="100"/>
        <w:ind w:firstLine="540"/>
        <w:jc w:val="both"/>
        <w:rPr>
          <w:color w:val="000000"/>
        </w:rPr>
      </w:pPr>
    </w:p>
    <w:p w:rsidR="008D5102" w:rsidRPr="001D1B3D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телефон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электронной почты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раздела «Часто задаваемые вопросы»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иного дистанционного способа взаимодействия</w:t>
            </w:r>
          </w:p>
        </w:tc>
      </w:tr>
    </w:tbl>
    <w:p w:rsidR="008D5102" w:rsidRDefault="008D5102" w:rsidP="008D5102"/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p w:rsidR="008D5102" w:rsidRDefault="008D5102" w:rsidP="008D5102">
      <w:pPr>
        <w:pStyle w:val="100"/>
        <w:ind w:firstLine="540"/>
        <w:jc w:val="both"/>
        <w:rPr>
          <w:color w:val="000000"/>
        </w:rPr>
      </w:pPr>
      <w:r>
        <w:rPr>
          <w:color w:val="000000"/>
        </w:rPr>
        <w:t xml:space="preserve">Показатель </w:t>
      </w:r>
      <w:r w:rsidRPr="000D55A6">
        <w:rPr>
          <w:color w:val="000000"/>
        </w:rPr>
        <w:t>2.1.1. Наличие комфортных условий для предоставления услуг</w:t>
      </w:r>
    </w:p>
    <w:p w:rsidR="008D5102" w:rsidRDefault="008D5102" w:rsidP="008D5102">
      <w:pPr>
        <w:pStyle w:val="100"/>
        <w:ind w:firstLine="540"/>
        <w:jc w:val="both"/>
        <w:rPr>
          <w:rStyle w:val="8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понятность навигации внутри организации социальной сферы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питьевой воды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санитарное состояние помещений организации социальной сферы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транспортная доступность (возможность доехать до организации социальной сферы на общественном транспорте, наличие парковки)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</w:tcPr>
          <w:p w:rsidR="008D5102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доступность записи на получение услуги (по телефону, на официальном сайте организации социальной сферы в сети «Интернет»,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</w:tcPr>
          <w:p w:rsidR="008D5102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</w:tr>
    </w:tbl>
    <w:p w:rsidR="008D5102" w:rsidRDefault="008D5102" w:rsidP="008D5102"/>
    <w:p w:rsidR="008D5102" w:rsidRDefault="008D5102" w:rsidP="008D5102"/>
    <w:p w:rsidR="008D5102" w:rsidRDefault="008D5102" w:rsidP="008D5102"/>
    <w:p w:rsidR="008D5102" w:rsidRDefault="008D5102" w:rsidP="008D5102">
      <w:pPr>
        <w:rPr>
          <w:rFonts w:ascii="Times New Roman" w:hAnsi="Times New Roman"/>
        </w:rPr>
      </w:pPr>
      <w:r>
        <w:rPr>
          <w:color w:val="000000"/>
        </w:rPr>
        <w:t xml:space="preserve">Показатель </w:t>
      </w:r>
      <w:r w:rsidRPr="000D55A6">
        <w:rPr>
          <w:rFonts w:ascii="Times New Roman" w:hAnsi="Times New Roman"/>
        </w:rPr>
        <w:t>3.1.1. Наличие в помещениях организации социальной сферы и на прилегающей к ней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оборудованных входных групп пандусами (подъемными платформами)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выделенных стоянок для автотранспортных средств инвалидов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адаптированных лифтов, поручней, расширенных дверных проемов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сменных кресел-колясок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</w:rPr>
              <w:t>специально оборудованных санитарно-гигиенических помещений в организации социальной сферы</w:t>
            </w:r>
          </w:p>
        </w:tc>
      </w:tr>
    </w:tbl>
    <w:p w:rsidR="00B4464D" w:rsidRDefault="00B4464D" w:rsidP="008D5102">
      <w:pPr>
        <w:rPr>
          <w:color w:val="000000"/>
        </w:rPr>
      </w:pPr>
    </w:p>
    <w:p w:rsidR="00B4464D" w:rsidRDefault="00B4464D" w:rsidP="008D5102">
      <w:pPr>
        <w:rPr>
          <w:color w:val="000000"/>
        </w:rPr>
      </w:pPr>
    </w:p>
    <w:p w:rsidR="00B4464D" w:rsidRDefault="00B4464D" w:rsidP="008D5102">
      <w:pPr>
        <w:rPr>
          <w:color w:val="000000"/>
        </w:rPr>
      </w:pPr>
    </w:p>
    <w:p w:rsidR="00B4464D" w:rsidRDefault="00B4464D" w:rsidP="008D5102">
      <w:pPr>
        <w:rPr>
          <w:color w:val="000000"/>
        </w:rPr>
      </w:pPr>
    </w:p>
    <w:p w:rsidR="008D5102" w:rsidRDefault="008D5102" w:rsidP="008D5102">
      <w:pPr>
        <w:rPr>
          <w:rFonts w:ascii="Times New Roman" w:hAnsi="Times New Roman"/>
          <w:color w:val="000000"/>
        </w:rPr>
      </w:pPr>
      <w:r>
        <w:rPr>
          <w:color w:val="000000"/>
        </w:rPr>
        <w:lastRenderedPageBreak/>
        <w:t xml:space="preserve">Показатель </w:t>
      </w:r>
      <w:r w:rsidRPr="000D55A6">
        <w:rPr>
          <w:rFonts w:ascii="Times New Roman" w:hAnsi="Times New Roman"/>
          <w:color w:val="000000"/>
        </w:rPr>
        <w:t>3.2.1. Наличие в организации социальной сферы условий доступности, позволяющих инвалидам получать услуги наравне с другими</w:t>
      </w:r>
    </w:p>
    <w:p w:rsidR="008D5102" w:rsidRDefault="008D5102" w:rsidP="008D5102">
      <w:pPr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E59">
              <w:rPr>
                <w:rFonts w:ascii="Times New Roman" w:hAnsi="Times New Roman"/>
                <w:b/>
                <w:sz w:val="24"/>
                <w:szCs w:val="24"/>
              </w:rPr>
              <w:t>Информативный блок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альтернативной версии официального сайта организации социальной сферы в сети «Интернет» для инвалидов по зрению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      </w:r>
          </w:p>
        </w:tc>
      </w:tr>
      <w:tr w:rsidR="008D5102" w:rsidRPr="00296E59" w:rsidTr="003B7A6C">
        <w:tc>
          <w:tcPr>
            <w:tcW w:w="817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E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</w:tcPr>
          <w:p w:rsidR="008D5102" w:rsidRPr="00296E59" w:rsidRDefault="008D5102" w:rsidP="003B7A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55A6">
              <w:rPr>
                <w:rFonts w:ascii="Times New Roman" w:hAnsi="Times New Roman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:rsidR="007F4864" w:rsidRDefault="007F4864" w:rsidP="003F03BC">
      <w:pPr>
        <w:rPr>
          <w:rFonts w:ascii="Times New Roman" w:hAnsi="Times New Roman" w:cs="Times New Roman"/>
          <w:sz w:val="28"/>
          <w:szCs w:val="28"/>
        </w:rPr>
      </w:pPr>
    </w:p>
    <w:sectPr w:rsidR="007F4864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74" w:rsidRDefault="005E7C74" w:rsidP="00115BCA">
      <w:pPr>
        <w:spacing w:after="0" w:line="240" w:lineRule="auto"/>
      </w:pPr>
      <w:r>
        <w:separator/>
      </w:r>
    </w:p>
  </w:endnote>
  <w:endnote w:type="continuationSeparator" w:id="0">
    <w:p w:rsidR="005E7C74" w:rsidRDefault="005E7C74" w:rsidP="0011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271346"/>
      <w:docPartObj>
        <w:docPartGallery w:val="Page Numbers (Bottom of Page)"/>
        <w:docPartUnique/>
      </w:docPartObj>
    </w:sdtPr>
    <w:sdtEndPr/>
    <w:sdtContent>
      <w:p w:rsidR="00647D12" w:rsidRDefault="00647D1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A5">
          <w:rPr>
            <w:noProof/>
          </w:rPr>
          <w:t>46</w:t>
        </w:r>
        <w:r>
          <w:fldChar w:fldCharType="end"/>
        </w:r>
      </w:p>
    </w:sdtContent>
  </w:sdt>
  <w:p w:rsidR="00647D12" w:rsidRDefault="00647D12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6C" w:rsidRDefault="003B7A6C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6C" w:rsidRDefault="003B7A6C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 w:rsidR="003B72A5">
      <w:rPr>
        <w:noProof/>
      </w:rPr>
      <w:t>153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6C" w:rsidRDefault="003B7A6C">
    <w:pPr>
      <w:pStyle w:val="af7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B7A6C" w:rsidRDefault="003B7A6C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74" w:rsidRDefault="005E7C74" w:rsidP="00115BCA">
      <w:pPr>
        <w:spacing w:after="0" w:line="240" w:lineRule="auto"/>
      </w:pPr>
      <w:r>
        <w:separator/>
      </w:r>
    </w:p>
  </w:footnote>
  <w:footnote w:type="continuationSeparator" w:id="0">
    <w:p w:rsidR="005E7C74" w:rsidRDefault="005E7C74" w:rsidP="00115BCA">
      <w:pPr>
        <w:spacing w:after="0" w:line="240" w:lineRule="auto"/>
      </w:pPr>
      <w:r>
        <w:continuationSeparator/>
      </w:r>
    </w:p>
  </w:footnote>
  <w:footnote w:id="1">
    <w:p w:rsidR="003B7A6C" w:rsidRPr="00D3635E" w:rsidRDefault="003B7A6C" w:rsidP="00683C4F">
      <w:pPr>
        <w:pStyle w:val="aa"/>
        <w:rPr>
          <w:sz w:val="24"/>
          <w:szCs w:val="24"/>
        </w:rPr>
      </w:pPr>
      <w:r w:rsidRPr="0073474D">
        <w:rPr>
          <w:rStyle w:val="a9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Показатель применяется для оценки организаций в сфере </w:t>
      </w:r>
      <w:r>
        <w:rPr>
          <w:sz w:val="24"/>
          <w:szCs w:val="24"/>
        </w:rPr>
        <w:t>охраны здоровья, социального обслуживания и федеральных учреждений медико-социальной экспертизы – с</w:t>
      </w:r>
      <w:r w:rsidRPr="007512BA">
        <w:rPr>
          <w:sz w:val="24"/>
          <w:szCs w:val="24"/>
        </w:rPr>
        <w:t>татья 79.1</w:t>
      </w:r>
      <w:r>
        <w:rPr>
          <w:sz w:val="24"/>
          <w:szCs w:val="24"/>
        </w:rPr>
        <w:t xml:space="preserve"> </w:t>
      </w:r>
      <w:r w:rsidRPr="007512BA">
        <w:rPr>
          <w:sz w:val="24"/>
          <w:szCs w:val="24"/>
        </w:rPr>
        <w:t xml:space="preserve">Федерального закона от 21 ноября 2011 г. № 323-ФЗ «Об основах охраны здоровья граждан в Российской Федерации» </w:t>
      </w:r>
      <w:r>
        <w:rPr>
          <w:sz w:val="24"/>
          <w:szCs w:val="24"/>
        </w:rPr>
        <w:t>(</w:t>
      </w:r>
      <w:r w:rsidRPr="00C06A8D">
        <w:rPr>
          <w:sz w:val="24"/>
          <w:szCs w:val="24"/>
        </w:rPr>
        <w:t xml:space="preserve">Собрание законодательства Российской Федерации, </w:t>
      </w:r>
      <w:r>
        <w:rPr>
          <w:sz w:val="24"/>
          <w:szCs w:val="24"/>
        </w:rPr>
        <w:t xml:space="preserve">2011, № 48, ст. 6724; 2014, № 30, ст. 4257;  2017, № 50, ст. 7563), </w:t>
      </w:r>
      <w:r w:rsidRPr="007512BA">
        <w:rPr>
          <w:sz w:val="24"/>
          <w:szCs w:val="24"/>
        </w:rPr>
        <w:t>статья 23.1 Федерального закона от 28 декабря 2013 г. № 442-ФЗ «Об основах социального обслуживания граждан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</w:t>
      </w:r>
      <w:r>
        <w:rPr>
          <w:color w:val="000000"/>
          <w:sz w:val="24"/>
          <w:szCs w:val="28"/>
        </w:rPr>
        <w:t xml:space="preserve">2013, № 52, ст.7007;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 xml:space="preserve">7563), </w:t>
      </w:r>
      <w:r w:rsidRPr="007512BA">
        <w:rPr>
          <w:sz w:val="24"/>
          <w:szCs w:val="24"/>
        </w:rPr>
        <w:t xml:space="preserve"> статья 8.1 Федерального закона от </w:t>
      </w:r>
      <w:r>
        <w:rPr>
          <w:sz w:val="24"/>
          <w:szCs w:val="24"/>
        </w:rPr>
        <w:t xml:space="preserve">   </w:t>
      </w:r>
      <w:r w:rsidRPr="007512BA">
        <w:rPr>
          <w:sz w:val="24"/>
          <w:szCs w:val="24"/>
        </w:rPr>
        <w:t>24 ноября 1995 г. № 181ФЗ «О социальной защите инвалидов в Российской Федерации»</w:t>
      </w:r>
      <w:r>
        <w:rPr>
          <w:sz w:val="24"/>
          <w:szCs w:val="24"/>
        </w:rPr>
        <w:t xml:space="preserve"> </w:t>
      </w:r>
      <w:r w:rsidRPr="00C06A8D">
        <w:rPr>
          <w:sz w:val="24"/>
          <w:szCs w:val="24"/>
        </w:rPr>
        <w:t xml:space="preserve">(Собрание законодательства Российской Федерации, 1995, № 48, ст. 4563; 2017, № 50, </w:t>
      </w:r>
      <w:r>
        <w:rPr>
          <w:sz w:val="24"/>
          <w:szCs w:val="24"/>
        </w:rPr>
        <w:t xml:space="preserve">   </w:t>
      </w:r>
      <w:r w:rsidRPr="00C06A8D">
        <w:rPr>
          <w:sz w:val="24"/>
          <w:szCs w:val="24"/>
        </w:rPr>
        <w:t>ст. 7563)</w:t>
      </w:r>
      <w:r>
        <w:rPr>
          <w:sz w:val="24"/>
          <w:szCs w:val="24"/>
        </w:rPr>
        <w:t>.</w:t>
      </w:r>
    </w:p>
  </w:footnote>
  <w:footnote w:id="2">
    <w:p w:rsidR="003B7A6C" w:rsidRPr="0073474D" w:rsidRDefault="003B7A6C" w:rsidP="00683C4F">
      <w:pPr>
        <w:pStyle w:val="aa"/>
        <w:rPr>
          <w:sz w:val="24"/>
          <w:szCs w:val="24"/>
        </w:rPr>
      </w:pPr>
      <w:r w:rsidRPr="0073474D">
        <w:rPr>
          <w:rStyle w:val="a9"/>
          <w:sz w:val="24"/>
          <w:szCs w:val="24"/>
        </w:rPr>
        <w:footnoteRef/>
      </w:r>
      <w:r w:rsidRPr="0073474D">
        <w:rPr>
          <w:sz w:val="24"/>
          <w:szCs w:val="24"/>
        </w:rPr>
        <w:t xml:space="preserve"> В сфере охраны здоровья срок ожидания установлен в разделе </w:t>
      </w:r>
      <w:r w:rsidRPr="0073474D">
        <w:rPr>
          <w:sz w:val="24"/>
          <w:szCs w:val="24"/>
          <w:lang w:val="en-US"/>
        </w:rPr>
        <w:t>VIII</w:t>
      </w:r>
      <w:r w:rsidRPr="0073474D">
        <w:rPr>
          <w:sz w:val="24"/>
          <w:szCs w:val="24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</w:t>
      </w:r>
      <w:r>
        <w:rPr>
          <w:sz w:val="24"/>
          <w:szCs w:val="24"/>
        </w:rPr>
        <w:t xml:space="preserve"> (Собрание законодательства Российской Федерации, 2017, №</w:t>
      </w:r>
      <w:r w:rsidRPr="0073474D">
        <w:rPr>
          <w:sz w:val="24"/>
          <w:szCs w:val="24"/>
        </w:rPr>
        <w:t xml:space="preserve"> </w:t>
      </w:r>
      <w:r>
        <w:rPr>
          <w:sz w:val="24"/>
          <w:szCs w:val="24"/>
        </w:rPr>
        <w:t>51, ст. 7806; 2018, № 18, ст. 2639).</w:t>
      </w:r>
      <w:r w:rsidRPr="0073474D">
        <w:rPr>
          <w:sz w:val="24"/>
          <w:szCs w:val="24"/>
        </w:rPr>
        <w:t xml:space="preserve"> </w:t>
      </w:r>
    </w:p>
    <w:p w:rsidR="003B7A6C" w:rsidRPr="00631CB9" w:rsidRDefault="003B7A6C" w:rsidP="00683C4F">
      <w:pPr>
        <w:pStyle w:val="aa"/>
        <w:rPr>
          <w:sz w:val="24"/>
        </w:rPr>
      </w:pPr>
    </w:p>
  </w:footnote>
  <w:footnote w:id="3">
    <w:p w:rsidR="003B7A6C" w:rsidRPr="00631CB9" w:rsidRDefault="003B7A6C" w:rsidP="00683C4F">
      <w:pPr>
        <w:pStyle w:val="aa"/>
        <w:rPr>
          <w:sz w:val="24"/>
        </w:rPr>
      </w:pPr>
      <w:r w:rsidRPr="00631CB9">
        <w:rPr>
          <w:rStyle w:val="a9"/>
          <w:sz w:val="24"/>
        </w:rPr>
        <w:footnoteRef/>
      </w:r>
      <w:r>
        <w:rPr>
          <w:sz w:val="24"/>
        </w:rPr>
        <w:t> </w:t>
      </w:r>
      <w:r w:rsidRPr="00631CB9">
        <w:rPr>
          <w:color w:val="000000"/>
          <w:sz w:val="24"/>
          <w:szCs w:val="28"/>
        </w:rPr>
        <w:t>В соответствии с</w:t>
      </w:r>
      <w:r>
        <w:rPr>
          <w:color w:val="000000"/>
          <w:sz w:val="24"/>
          <w:szCs w:val="28"/>
        </w:rPr>
        <w:t>о статьей 36.1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Российской Федерации</w:t>
      </w:r>
      <w:r>
        <w:rPr>
          <w:color w:val="000000"/>
          <w:sz w:val="24"/>
          <w:szCs w:val="28"/>
        </w:rPr>
        <w:t xml:space="preserve"> от 9 октября 1992 г. </w:t>
      </w:r>
      <w:r w:rsidRPr="00DE7797">
        <w:rPr>
          <w:color w:val="000000"/>
          <w:sz w:val="24"/>
          <w:szCs w:val="28"/>
        </w:rPr>
        <w:t xml:space="preserve">        </w:t>
      </w:r>
      <w:r>
        <w:rPr>
          <w:color w:val="000000"/>
          <w:sz w:val="24"/>
          <w:szCs w:val="28"/>
        </w:rPr>
        <w:t>№ 3612-I</w:t>
      </w:r>
      <w:r w:rsidRPr="00631CB9">
        <w:rPr>
          <w:color w:val="000000"/>
          <w:sz w:val="24"/>
          <w:szCs w:val="28"/>
        </w:rPr>
        <w:t xml:space="preserve"> «Основы законодательства Российской Федерации о культуре»</w:t>
      </w:r>
      <w:r>
        <w:rPr>
          <w:color w:val="000000"/>
          <w:sz w:val="24"/>
          <w:szCs w:val="28"/>
        </w:rPr>
        <w:t xml:space="preserve"> (Ведомости Съезда народных депутатов Российской Федерации и Верховного Совета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1992, № 46, ст. 2615;</w:t>
      </w:r>
      <w:r w:rsidRPr="00DE7797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Собрание законодательства Российской Федерации, 2014, № 30, ст. 4257</w:t>
      </w:r>
      <w:r w:rsidRPr="00DE7797">
        <w:rPr>
          <w:color w:val="000000"/>
          <w:sz w:val="24"/>
          <w:szCs w:val="28"/>
        </w:rPr>
        <w:t xml:space="preserve">; 2017, № 50, ст. </w:t>
      </w:r>
      <w:r>
        <w:rPr>
          <w:color w:val="000000"/>
          <w:sz w:val="24"/>
          <w:szCs w:val="28"/>
        </w:rPr>
        <w:t xml:space="preserve">7563), статьей 79.1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от 21 ноября 2011 г. № 323-ФЗ </w:t>
      </w:r>
      <w:r w:rsidRPr="00631CB9">
        <w:rPr>
          <w:color w:val="000000"/>
          <w:sz w:val="24"/>
          <w:szCs w:val="28"/>
        </w:rPr>
        <w:t>«Об основах охраны здоровья граждан в Российской Федерации»</w:t>
      </w:r>
      <w:r>
        <w:rPr>
          <w:color w:val="000000"/>
          <w:sz w:val="24"/>
          <w:szCs w:val="28"/>
        </w:rPr>
        <w:t xml:space="preserve"> (Собрание законодательства Российской Федерации,  2011, № 48, ст. 6724; 2014, № 30,    ст. 4257</w:t>
      </w:r>
      <w:r w:rsidRPr="00DE7797">
        <w:rPr>
          <w:color w:val="000000"/>
          <w:sz w:val="24"/>
          <w:szCs w:val="28"/>
        </w:rPr>
        <w:t xml:space="preserve">; 2017, № 50, ст. </w:t>
      </w:r>
      <w:r>
        <w:rPr>
          <w:color w:val="000000"/>
          <w:sz w:val="24"/>
          <w:szCs w:val="28"/>
        </w:rPr>
        <w:t xml:space="preserve">7563), 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статьей 95.2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 от 29 декабря 2012 г.   № 273-ФЗ</w:t>
      </w:r>
      <w:r w:rsidRPr="00631CB9">
        <w:rPr>
          <w:color w:val="000000"/>
          <w:sz w:val="24"/>
          <w:szCs w:val="28"/>
        </w:rPr>
        <w:t xml:space="preserve"> «Об образовании в Российской Федерации»</w:t>
      </w:r>
      <w:r>
        <w:rPr>
          <w:color w:val="000000"/>
          <w:sz w:val="24"/>
          <w:szCs w:val="28"/>
        </w:rPr>
        <w:t xml:space="preserve"> (Собрание законодательства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2012, № 53, ст. 7598;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>7563),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 xml:space="preserve">статьей 23.1 </w:t>
      </w:r>
      <w:r w:rsidRPr="00631CB9">
        <w:rPr>
          <w:color w:val="000000"/>
          <w:sz w:val="24"/>
          <w:szCs w:val="28"/>
        </w:rPr>
        <w:t>Федеральн</w:t>
      </w:r>
      <w:r>
        <w:rPr>
          <w:color w:val="000000"/>
          <w:sz w:val="24"/>
          <w:szCs w:val="28"/>
        </w:rPr>
        <w:t>ого</w:t>
      </w:r>
      <w:r w:rsidRPr="00631CB9">
        <w:rPr>
          <w:color w:val="000000"/>
          <w:sz w:val="24"/>
          <w:szCs w:val="28"/>
        </w:rPr>
        <w:t xml:space="preserve"> закон</w:t>
      </w:r>
      <w:r>
        <w:rPr>
          <w:color w:val="000000"/>
          <w:sz w:val="24"/>
          <w:szCs w:val="28"/>
        </w:rPr>
        <w:t>а от 28 декабря 2013 г.</w:t>
      </w:r>
      <w:r w:rsidRPr="00631CB9">
        <w:rPr>
          <w:color w:val="000000"/>
          <w:sz w:val="24"/>
          <w:szCs w:val="28"/>
        </w:rPr>
        <w:t xml:space="preserve"> </w:t>
      </w:r>
      <w:r>
        <w:rPr>
          <w:color w:val="000000"/>
          <w:sz w:val="24"/>
          <w:szCs w:val="28"/>
        </w:rPr>
        <w:t>№ 442-ФЗ «</w:t>
      </w:r>
      <w:r w:rsidRPr="00631CB9">
        <w:rPr>
          <w:color w:val="000000"/>
          <w:sz w:val="24"/>
          <w:szCs w:val="28"/>
        </w:rPr>
        <w:t>Об основах социального обслуживания г</w:t>
      </w:r>
      <w:r>
        <w:rPr>
          <w:color w:val="000000"/>
          <w:sz w:val="24"/>
          <w:szCs w:val="28"/>
        </w:rPr>
        <w:t>раждан в Российской Федерации» (Собрание законодательства Российской Федерации</w:t>
      </w:r>
      <w:r w:rsidRPr="00631CB9">
        <w:rPr>
          <w:color w:val="000000"/>
          <w:sz w:val="24"/>
          <w:szCs w:val="28"/>
        </w:rPr>
        <w:t>,</w:t>
      </w:r>
      <w:r>
        <w:rPr>
          <w:color w:val="000000"/>
          <w:sz w:val="24"/>
          <w:szCs w:val="28"/>
        </w:rPr>
        <w:t xml:space="preserve"> 2013, № 52, ст. 7007; 2014, № 30, ст. 4257; </w:t>
      </w:r>
      <w:r w:rsidRPr="00DE7797">
        <w:rPr>
          <w:color w:val="000000"/>
          <w:sz w:val="24"/>
          <w:szCs w:val="28"/>
        </w:rPr>
        <w:t xml:space="preserve">2017, № 50, ст. </w:t>
      </w:r>
      <w:r>
        <w:rPr>
          <w:color w:val="000000"/>
          <w:sz w:val="24"/>
          <w:szCs w:val="28"/>
        </w:rPr>
        <w:t>7563).</w:t>
      </w:r>
    </w:p>
  </w:footnote>
  <w:footnote w:id="4">
    <w:p w:rsidR="003B7A6C" w:rsidRPr="009379C4" w:rsidRDefault="003B7A6C" w:rsidP="00683C4F">
      <w:pPr>
        <w:spacing w:after="0" w:line="240" w:lineRule="auto"/>
        <w:jc w:val="both"/>
      </w:pPr>
      <w:r w:rsidRPr="00AC7D80">
        <w:rPr>
          <w:rStyle w:val="a9"/>
        </w:rPr>
        <w:footnoteRef/>
      </w:r>
      <w:r>
        <w:rPr>
          <w:sz w:val="24"/>
          <w:szCs w:val="28"/>
        </w:rPr>
        <w:t> </w:t>
      </w:r>
      <w:r w:rsidRPr="00AC7D80">
        <w:rPr>
          <w:sz w:val="24"/>
          <w:szCs w:val="28"/>
        </w:rPr>
        <w:t xml:space="preserve">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</w:t>
      </w:r>
      <w:r>
        <w:rPr>
          <w:sz w:val="24"/>
          <w:szCs w:val="28"/>
        </w:rPr>
        <w:t xml:space="preserve">по </w:t>
      </w:r>
      <w:r>
        <w:rPr>
          <w:sz w:val="24"/>
          <w:szCs w:val="28"/>
          <w:lang w:val="en-US"/>
        </w:rPr>
        <w:t>n</w:t>
      </w:r>
      <w:r>
        <w:rPr>
          <w:sz w:val="24"/>
          <w:szCs w:val="28"/>
        </w:rPr>
        <w:t>-ой организации</w:t>
      </w:r>
      <w:r w:rsidRPr="008D3E92">
        <w:rPr>
          <w:sz w:val="24"/>
          <w:szCs w:val="28"/>
        </w:rPr>
        <w:t xml:space="preserve"> </w:t>
      </w:r>
      <w:r w:rsidRPr="00AC7D80">
        <w:rPr>
          <w:sz w:val="24"/>
          <w:szCs w:val="28"/>
        </w:rPr>
        <w:t xml:space="preserve">на основе измеряемых критериев по формуле: </w:t>
      </w:r>
      <w:r w:rsidRPr="00AC7D80">
        <w:rPr>
          <w:sz w:val="24"/>
          <w:szCs w:val="28"/>
          <w:lang w:val="en-US"/>
        </w:rPr>
        <w:t>K</w:t>
      </w:r>
      <w:r w:rsidRPr="00AC7D80">
        <w:rPr>
          <w:sz w:val="24"/>
          <w:szCs w:val="28"/>
          <w:vertAlign w:val="superscript"/>
        </w:rPr>
        <w:t>2,4,5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  <w:vertAlign w:val="superscript"/>
        </w:rPr>
        <w:t xml:space="preserve"> </w:t>
      </w:r>
      <w:r w:rsidRPr="00AC7D80">
        <w:rPr>
          <w:sz w:val="24"/>
          <w:szCs w:val="28"/>
        </w:rPr>
        <w:t>=(К</w:t>
      </w:r>
      <w:r w:rsidRPr="00AC7D80">
        <w:rPr>
          <w:sz w:val="24"/>
          <w:szCs w:val="28"/>
          <w:vertAlign w:val="superscript"/>
        </w:rPr>
        <w:t>1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 xml:space="preserve"> + К</w:t>
      </w:r>
      <w:r w:rsidRPr="00AC7D80">
        <w:rPr>
          <w:sz w:val="24"/>
          <w:szCs w:val="28"/>
          <w:vertAlign w:val="superscript"/>
        </w:rPr>
        <w:t>3</w:t>
      </w:r>
      <w:r>
        <w:rPr>
          <w:sz w:val="24"/>
          <w:szCs w:val="28"/>
          <w:vertAlign w:val="subscript"/>
          <w:lang w:val="en-US"/>
        </w:rPr>
        <w:t>n</w:t>
      </w:r>
      <w:r w:rsidRPr="00AC7D80">
        <w:rPr>
          <w:sz w:val="24"/>
          <w:szCs w:val="28"/>
        </w:rPr>
        <w:t>)/2.</w:t>
      </w:r>
    </w:p>
  </w:footnote>
  <w:footnote w:id="5">
    <w:p w:rsidR="003B7A6C" w:rsidRPr="00AC7D80" w:rsidRDefault="003B7A6C" w:rsidP="00683C4F">
      <w:pPr>
        <w:pStyle w:val="aa"/>
        <w:rPr>
          <w:sz w:val="24"/>
        </w:rPr>
      </w:pPr>
      <w:r w:rsidRPr="00AC7D80">
        <w:rPr>
          <w:rStyle w:val="a9"/>
          <w:sz w:val="24"/>
        </w:rPr>
        <w:footnoteRef/>
      </w:r>
      <w:r>
        <w:rPr>
          <w:sz w:val="24"/>
        </w:rPr>
        <w:t xml:space="preserve"> Пункт 24 Перечня показателей для оценки эффективности деятельности органов исполнительной власти субъектов Российской Федерации, утвержденного </w:t>
      </w:r>
      <w:r w:rsidRPr="00AC7D80">
        <w:rPr>
          <w:sz w:val="24"/>
        </w:rPr>
        <w:t>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</w:t>
      </w:r>
      <w:r>
        <w:rPr>
          <w:sz w:val="24"/>
        </w:rPr>
        <w:t>).</w:t>
      </w:r>
    </w:p>
  </w:footnote>
  <w:footnote w:id="6">
    <w:p w:rsidR="003B7A6C" w:rsidRPr="00C43885" w:rsidRDefault="003B7A6C" w:rsidP="00683C4F">
      <w:pPr>
        <w:pStyle w:val="aa"/>
        <w:spacing w:line="216" w:lineRule="auto"/>
        <w:rPr>
          <w:sz w:val="24"/>
        </w:rPr>
      </w:pPr>
      <w:r w:rsidRPr="00AC7D80">
        <w:rPr>
          <w:rStyle w:val="a9"/>
          <w:sz w:val="24"/>
        </w:rPr>
        <w:footnoteRef/>
      </w:r>
      <w:r>
        <w:rPr>
          <w:sz w:val="24"/>
        </w:rPr>
        <w:t> </w:t>
      </w:r>
      <w:r w:rsidRPr="00AC7D80">
        <w:rPr>
          <w:sz w:val="24"/>
        </w:rPr>
        <w:t xml:space="preserve">Указ Президента Российской Федерации от </w:t>
      </w:r>
      <w:r>
        <w:rPr>
          <w:sz w:val="24"/>
        </w:rPr>
        <w:t>28 апреля 2008</w:t>
      </w:r>
      <w:r w:rsidRPr="00AC7D80">
        <w:rPr>
          <w:sz w:val="24"/>
        </w:rPr>
        <w:t xml:space="preserve"> г. № </w:t>
      </w:r>
      <w:r>
        <w:rPr>
          <w:sz w:val="24"/>
        </w:rPr>
        <w:t>607</w:t>
      </w:r>
      <w:r w:rsidRPr="00AC7D80">
        <w:rPr>
          <w:sz w:val="24"/>
        </w:rPr>
        <w:t xml:space="preserve"> «О</w:t>
      </w:r>
      <w:r>
        <w:rPr>
          <w:sz w:val="24"/>
        </w:rPr>
        <w:t xml:space="preserve">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</w:t>
      </w:r>
      <w:r w:rsidRPr="00AC7D80">
        <w:rPr>
          <w:sz w:val="24"/>
        </w:rPr>
        <w:t>(Собрание законодательства Российской Ф</w:t>
      </w:r>
      <w:r>
        <w:rPr>
          <w:sz w:val="24"/>
        </w:rPr>
        <w:t>едерации, 2008, № 18, ст. 2003; 2010, № 20,     ст. 2432; 2012, № 43, ст. 5815; 2016, № 45, ст. 6240; 2018, № 20, ст. 2821).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6C" w:rsidRDefault="003B7A6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6C" w:rsidRPr="00100F30" w:rsidRDefault="003B7A6C" w:rsidP="00100F30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A6C" w:rsidRDefault="003B7A6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46D4D"/>
    <w:multiLevelType w:val="hybridMultilevel"/>
    <w:tmpl w:val="C51EB3C8"/>
    <w:lvl w:ilvl="0" w:tplc="B2946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E0EAD"/>
    <w:multiLevelType w:val="multilevel"/>
    <w:tmpl w:val="15445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B67E87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1" w15:restartNumberingAfterBreak="0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cs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0" w15:restartNumberingAfterBreak="0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804397"/>
    <w:multiLevelType w:val="hybridMultilevel"/>
    <w:tmpl w:val="98D6C9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78CD"/>
    <w:multiLevelType w:val="hybridMultilevel"/>
    <w:tmpl w:val="CA26A4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934CF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2" w15:restartNumberingAfterBreak="0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3" w15:restartNumberingAfterBreak="0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56A8E"/>
    <w:multiLevelType w:val="hybridMultilevel"/>
    <w:tmpl w:val="25685F12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37" w15:restartNumberingAfterBreak="0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9"/>
  </w:num>
  <w:num w:numId="4">
    <w:abstractNumId w:val="6"/>
  </w:num>
  <w:num w:numId="5">
    <w:abstractNumId w:val="2"/>
  </w:num>
  <w:num w:numId="6">
    <w:abstractNumId w:val="21"/>
  </w:num>
  <w:num w:numId="7">
    <w:abstractNumId w:val="34"/>
  </w:num>
  <w:num w:numId="8">
    <w:abstractNumId w:val="26"/>
  </w:num>
  <w:num w:numId="9">
    <w:abstractNumId w:val="1"/>
  </w:num>
  <w:num w:numId="10">
    <w:abstractNumId w:val="20"/>
  </w:num>
  <w:num w:numId="11">
    <w:abstractNumId w:val="33"/>
  </w:num>
  <w:num w:numId="12">
    <w:abstractNumId w:val="35"/>
  </w:num>
  <w:num w:numId="13">
    <w:abstractNumId w:val="15"/>
  </w:num>
  <w:num w:numId="14">
    <w:abstractNumId w:val="11"/>
  </w:num>
  <w:num w:numId="15">
    <w:abstractNumId w:val="16"/>
  </w:num>
  <w:num w:numId="16">
    <w:abstractNumId w:val="25"/>
  </w:num>
  <w:num w:numId="17">
    <w:abstractNumId w:val="22"/>
  </w:num>
  <w:num w:numId="18">
    <w:abstractNumId w:val="12"/>
  </w:num>
  <w:num w:numId="19">
    <w:abstractNumId w:val="27"/>
  </w:num>
  <w:num w:numId="20">
    <w:abstractNumId w:val="7"/>
  </w:num>
  <w:num w:numId="21">
    <w:abstractNumId w:val="31"/>
  </w:num>
  <w:num w:numId="22">
    <w:abstractNumId w:val="10"/>
  </w:num>
  <w:num w:numId="23">
    <w:abstractNumId w:val="36"/>
  </w:num>
  <w:num w:numId="24">
    <w:abstractNumId w:val="4"/>
  </w:num>
  <w:num w:numId="25">
    <w:abstractNumId w:val="24"/>
  </w:num>
  <w:num w:numId="26">
    <w:abstractNumId w:val="3"/>
  </w:num>
  <w:num w:numId="27">
    <w:abstractNumId w:val="18"/>
  </w:num>
  <w:num w:numId="28">
    <w:abstractNumId w:val="29"/>
  </w:num>
  <w:num w:numId="29">
    <w:abstractNumId w:val="5"/>
  </w:num>
  <w:num w:numId="30">
    <w:abstractNumId w:val="30"/>
  </w:num>
  <w:num w:numId="31">
    <w:abstractNumId w:val="8"/>
  </w:num>
  <w:num w:numId="32">
    <w:abstractNumId w:val="32"/>
  </w:num>
  <w:num w:numId="33">
    <w:abstractNumId w:val="23"/>
  </w:num>
  <w:num w:numId="34">
    <w:abstractNumId w:val="14"/>
  </w:num>
  <w:num w:numId="35">
    <w:abstractNumId w:val="0"/>
  </w:num>
  <w:num w:numId="36">
    <w:abstractNumId w:val="28"/>
  </w:num>
  <w:num w:numId="37">
    <w:abstractNumId w:val="17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9"/>
    <w:rsid w:val="000143AE"/>
    <w:rsid w:val="0001621A"/>
    <w:rsid w:val="00026A28"/>
    <w:rsid w:val="000468F0"/>
    <w:rsid w:val="00051CD5"/>
    <w:rsid w:val="0006361C"/>
    <w:rsid w:val="00064142"/>
    <w:rsid w:val="000656CB"/>
    <w:rsid w:val="00067782"/>
    <w:rsid w:val="00067E57"/>
    <w:rsid w:val="00073B7A"/>
    <w:rsid w:val="00092CE0"/>
    <w:rsid w:val="00093E7D"/>
    <w:rsid w:val="000A6D86"/>
    <w:rsid w:val="000B1D8A"/>
    <w:rsid w:val="000B2DA8"/>
    <w:rsid w:val="000B5E47"/>
    <w:rsid w:val="000C0833"/>
    <w:rsid w:val="000C2A36"/>
    <w:rsid w:val="000D4A37"/>
    <w:rsid w:val="000D7E4C"/>
    <w:rsid w:val="000E4F80"/>
    <w:rsid w:val="000E6958"/>
    <w:rsid w:val="000F1AC6"/>
    <w:rsid w:val="000F585C"/>
    <w:rsid w:val="000F5B2E"/>
    <w:rsid w:val="00100F30"/>
    <w:rsid w:val="00102BCB"/>
    <w:rsid w:val="001119A9"/>
    <w:rsid w:val="00113DFF"/>
    <w:rsid w:val="00115BCA"/>
    <w:rsid w:val="00117213"/>
    <w:rsid w:val="00126060"/>
    <w:rsid w:val="00126E3E"/>
    <w:rsid w:val="001315EB"/>
    <w:rsid w:val="00135684"/>
    <w:rsid w:val="00143A21"/>
    <w:rsid w:val="001614D3"/>
    <w:rsid w:val="00165BD5"/>
    <w:rsid w:val="0017014C"/>
    <w:rsid w:val="0017242C"/>
    <w:rsid w:val="00173458"/>
    <w:rsid w:val="00180865"/>
    <w:rsid w:val="001870C2"/>
    <w:rsid w:val="001903EB"/>
    <w:rsid w:val="00191DC7"/>
    <w:rsid w:val="0019294E"/>
    <w:rsid w:val="00192EBD"/>
    <w:rsid w:val="00195ADC"/>
    <w:rsid w:val="001966DE"/>
    <w:rsid w:val="001A0CEB"/>
    <w:rsid w:val="001A17AD"/>
    <w:rsid w:val="001A4848"/>
    <w:rsid w:val="001B2766"/>
    <w:rsid w:val="001B5CED"/>
    <w:rsid w:val="001C1B80"/>
    <w:rsid w:val="001C4247"/>
    <w:rsid w:val="001D5B61"/>
    <w:rsid w:val="001E0BBD"/>
    <w:rsid w:val="001F0745"/>
    <w:rsid w:val="001F43C9"/>
    <w:rsid w:val="002012C7"/>
    <w:rsid w:val="00201AAB"/>
    <w:rsid w:val="00203CDE"/>
    <w:rsid w:val="002130AD"/>
    <w:rsid w:val="00215019"/>
    <w:rsid w:val="00216602"/>
    <w:rsid w:val="002355B3"/>
    <w:rsid w:val="00255B78"/>
    <w:rsid w:val="00262A7B"/>
    <w:rsid w:val="00265D9C"/>
    <w:rsid w:val="0026621D"/>
    <w:rsid w:val="00267692"/>
    <w:rsid w:val="002677A1"/>
    <w:rsid w:val="00282038"/>
    <w:rsid w:val="002921B5"/>
    <w:rsid w:val="002C7F7A"/>
    <w:rsid w:val="002D1FA4"/>
    <w:rsid w:val="002D708C"/>
    <w:rsid w:val="002F301D"/>
    <w:rsid w:val="002F63A7"/>
    <w:rsid w:val="002F6A47"/>
    <w:rsid w:val="00301B6B"/>
    <w:rsid w:val="00303972"/>
    <w:rsid w:val="00305F68"/>
    <w:rsid w:val="0031063E"/>
    <w:rsid w:val="00313518"/>
    <w:rsid w:val="00316674"/>
    <w:rsid w:val="00337E9F"/>
    <w:rsid w:val="00340BDC"/>
    <w:rsid w:val="00341818"/>
    <w:rsid w:val="0034392D"/>
    <w:rsid w:val="00352D80"/>
    <w:rsid w:val="00362D0B"/>
    <w:rsid w:val="00367156"/>
    <w:rsid w:val="00371DC0"/>
    <w:rsid w:val="0037508B"/>
    <w:rsid w:val="003807C6"/>
    <w:rsid w:val="00386EBC"/>
    <w:rsid w:val="00396A8B"/>
    <w:rsid w:val="003A2853"/>
    <w:rsid w:val="003A61CE"/>
    <w:rsid w:val="003B6F1D"/>
    <w:rsid w:val="003B72A5"/>
    <w:rsid w:val="003B77CA"/>
    <w:rsid w:val="003B7A6C"/>
    <w:rsid w:val="003C533F"/>
    <w:rsid w:val="003C7586"/>
    <w:rsid w:val="003D0337"/>
    <w:rsid w:val="003D3B6F"/>
    <w:rsid w:val="003F03BC"/>
    <w:rsid w:val="003F158E"/>
    <w:rsid w:val="003F1595"/>
    <w:rsid w:val="003F5794"/>
    <w:rsid w:val="00402228"/>
    <w:rsid w:val="004040B1"/>
    <w:rsid w:val="00412626"/>
    <w:rsid w:val="004135EC"/>
    <w:rsid w:val="0042177E"/>
    <w:rsid w:val="0042599F"/>
    <w:rsid w:val="0042730A"/>
    <w:rsid w:val="00431191"/>
    <w:rsid w:val="004320E6"/>
    <w:rsid w:val="00442073"/>
    <w:rsid w:val="00446257"/>
    <w:rsid w:val="004479D4"/>
    <w:rsid w:val="0045180C"/>
    <w:rsid w:val="00460904"/>
    <w:rsid w:val="00462ED0"/>
    <w:rsid w:val="0046321C"/>
    <w:rsid w:val="004677FE"/>
    <w:rsid w:val="00497F2A"/>
    <w:rsid w:val="004B53B3"/>
    <w:rsid w:val="004D016E"/>
    <w:rsid w:val="004D1C2C"/>
    <w:rsid w:val="004E3A40"/>
    <w:rsid w:val="00500B6C"/>
    <w:rsid w:val="0050384A"/>
    <w:rsid w:val="00522F3C"/>
    <w:rsid w:val="00533E51"/>
    <w:rsid w:val="00545689"/>
    <w:rsid w:val="00553AAC"/>
    <w:rsid w:val="00560F1E"/>
    <w:rsid w:val="00572553"/>
    <w:rsid w:val="005728C7"/>
    <w:rsid w:val="00573B50"/>
    <w:rsid w:val="00583D6F"/>
    <w:rsid w:val="005852A9"/>
    <w:rsid w:val="00586FAA"/>
    <w:rsid w:val="005928A7"/>
    <w:rsid w:val="00593378"/>
    <w:rsid w:val="0059644C"/>
    <w:rsid w:val="005A02AA"/>
    <w:rsid w:val="005B2960"/>
    <w:rsid w:val="005B2D87"/>
    <w:rsid w:val="005E7C74"/>
    <w:rsid w:val="0060623E"/>
    <w:rsid w:val="00621595"/>
    <w:rsid w:val="006224CA"/>
    <w:rsid w:val="00622C0B"/>
    <w:rsid w:val="006273BB"/>
    <w:rsid w:val="00627B65"/>
    <w:rsid w:val="00632C25"/>
    <w:rsid w:val="006351C8"/>
    <w:rsid w:val="00635B26"/>
    <w:rsid w:val="00636FD3"/>
    <w:rsid w:val="0064187F"/>
    <w:rsid w:val="00642590"/>
    <w:rsid w:val="00642610"/>
    <w:rsid w:val="00647D12"/>
    <w:rsid w:val="00647F3B"/>
    <w:rsid w:val="0065709F"/>
    <w:rsid w:val="0065782F"/>
    <w:rsid w:val="00665381"/>
    <w:rsid w:val="00671809"/>
    <w:rsid w:val="00672BFC"/>
    <w:rsid w:val="00676CD6"/>
    <w:rsid w:val="00677D37"/>
    <w:rsid w:val="00681E07"/>
    <w:rsid w:val="006829E2"/>
    <w:rsid w:val="00683C4F"/>
    <w:rsid w:val="006A24DB"/>
    <w:rsid w:val="006A3524"/>
    <w:rsid w:val="006A506A"/>
    <w:rsid w:val="006B028E"/>
    <w:rsid w:val="006B787F"/>
    <w:rsid w:val="006B7C0F"/>
    <w:rsid w:val="006C4D67"/>
    <w:rsid w:val="006C4EB2"/>
    <w:rsid w:val="006C4F0C"/>
    <w:rsid w:val="006D0EE1"/>
    <w:rsid w:val="006E0241"/>
    <w:rsid w:val="006E27D4"/>
    <w:rsid w:val="006E3A34"/>
    <w:rsid w:val="006E487C"/>
    <w:rsid w:val="006E5DBC"/>
    <w:rsid w:val="006E7466"/>
    <w:rsid w:val="0070210F"/>
    <w:rsid w:val="007022DD"/>
    <w:rsid w:val="0070293E"/>
    <w:rsid w:val="00704078"/>
    <w:rsid w:val="00707FAA"/>
    <w:rsid w:val="00710FF7"/>
    <w:rsid w:val="0071516D"/>
    <w:rsid w:val="0072011A"/>
    <w:rsid w:val="00721BCB"/>
    <w:rsid w:val="007224AE"/>
    <w:rsid w:val="00724590"/>
    <w:rsid w:val="0072785E"/>
    <w:rsid w:val="00731C70"/>
    <w:rsid w:val="0073770C"/>
    <w:rsid w:val="007421B8"/>
    <w:rsid w:val="00742724"/>
    <w:rsid w:val="00746531"/>
    <w:rsid w:val="00746CE1"/>
    <w:rsid w:val="00760829"/>
    <w:rsid w:val="007669AC"/>
    <w:rsid w:val="007755FE"/>
    <w:rsid w:val="00785B55"/>
    <w:rsid w:val="00793F58"/>
    <w:rsid w:val="00793FD0"/>
    <w:rsid w:val="00797F16"/>
    <w:rsid w:val="007A1414"/>
    <w:rsid w:val="007A5E05"/>
    <w:rsid w:val="007A7867"/>
    <w:rsid w:val="007A79AE"/>
    <w:rsid w:val="007B7306"/>
    <w:rsid w:val="007B7363"/>
    <w:rsid w:val="007C1892"/>
    <w:rsid w:val="007D15D9"/>
    <w:rsid w:val="007D461B"/>
    <w:rsid w:val="007F4864"/>
    <w:rsid w:val="007F788D"/>
    <w:rsid w:val="00803F32"/>
    <w:rsid w:val="00807FD3"/>
    <w:rsid w:val="00812B46"/>
    <w:rsid w:val="008248C0"/>
    <w:rsid w:val="00827156"/>
    <w:rsid w:val="008402BC"/>
    <w:rsid w:val="00846CEC"/>
    <w:rsid w:val="00846EE9"/>
    <w:rsid w:val="00850EE7"/>
    <w:rsid w:val="00867EF9"/>
    <w:rsid w:val="0087680B"/>
    <w:rsid w:val="00885582"/>
    <w:rsid w:val="00886F39"/>
    <w:rsid w:val="00894375"/>
    <w:rsid w:val="008A67EC"/>
    <w:rsid w:val="008C006E"/>
    <w:rsid w:val="008C02C8"/>
    <w:rsid w:val="008C0B85"/>
    <w:rsid w:val="008C2746"/>
    <w:rsid w:val="008C5345"/>
    <w:rsid w:val="008D1A55"/>
    <w:rsid w:val="008D5102"/>
    <w:rsid w:val="008D752F"/>
    <w:rsid w:val="008E23D8"/>
    <w:rsid w:val="008E2F7C"/>
    <w:rsid w:val="008E3F73"/>
    <w:rsid w:val="00907F3D"/>
    <w:rsid w:val="0092047C"/>
    <w:rsid w:val="00925654"/>
    <w:rsid w:val="0092715D"/>
    <w:rsid w:val="00934CF3"/>
    <w:rsid w:val="0094684E"/>
    <w:rsid w:val="00947365"/>
    <w:rsid w:val="00952304"/>
    <w:rsid w:val="009527B8"/>
    <w:rsid w:val="0095757A"/>
    <w:rsid w:val="00967E0A"/>
    <w:rsid w:val="009731D2"/>
    <w:rsid w:val="00976A52"/>
    <w:rsid w:val="00982BEE"/>
    <w:rsid w:val="009879E8"/>
    <w:rsid w:val="00987D25"/>
    <w:rsid w:val="00995E8F"/>
    <w:rsid w:val="009A3252"/>
    <w:rsid w:val="009A6917"/>
    <w:rsid w:val="009A6E7F"/>
    <w:rsid w:val="009B0F90"/>
    <w:rsid w:val="009C371F"/>
    <w:rsid w:val="009C4BD7"/>
    <w:rsid w:val="009C5412"/>
    <w:rsid w:val="009D5315"/>
    <w:rsid w:val="009D7C62"/>
    <w:rsid w:val="009E2FA8"/>
    <w:rsid w:val="009E46BD"/>
    <w:rsid w:val="009F0949"/>
    <w:rsid w:val="009F4EF5"/>
    <w:rsid w:val="009F65B5"/>
    <w:rsid w:val="00A058F2"/>
    <w:rsid w:val="00A0614D"/>
    <w:rsid w:val="00A13339"/>
    <w:rsid w:val="00A13414"/>
    <w:rsid w:val="00A21906"/>
    <w:rsid w:val="00A227C0"/>
    <w:rsid w:val="00A3579D"/>
    <w:rsid w:val="00A51811"/>
    <w:rsid w:val="00A66930"/>
    <w:rsid w:val="00A72439"/>
    <w:rsid w:val="00A74D8D"/>
    <w:rsid w:val="00A820FB"/>
    <w:rsid w:val="00A90373"/>
    <w:rsid w:val="00A93C73"/>
    <w:rsid w:val="00A95DFA"/>
    <w:rsid w:val="00A9782D"/>
    <w:rsid w:val="00AA0F7B"/>
    <w:rsid w:val="00AA1386"/>
    <w:rsid w:val="00AA522F"/>
    <w:rsid w:val="00AB0861"/>
    <w:rsid w:val="00AB0A1A"/>
    <w:rsid w:val="00AB26CC"/>
    <w:rsid w:val="00AD0817"/>
    <w:rsid w:val="00AD218D"/>
    <w:rsid w:val="00AF097B"/>
    <w:rsid w:val="00AF316B"/>
    <w:rsid w:val="00AF57AD"/>
    <w:rsid w:val="00AF62B0"/>
    <w:rsid w:val="00AF71E2"/>
    <w:rsid w:val="00B10089"/>
    <w:rsid w:val="00B16773"/>
    <w:rsid w:val="00B23102"/>
    <w:rsid w:val="00B23237"/>
    <w:rsid w:val="00B27211"/>
    <w:rsid w:val="00B2733B"/>
    <w:rsid w:val="00B27F07"/>
    <w:rsid w:val="00B32682"/>
    <w:rsid w:val="00B37041"/>
    <w:rsid w:val="00B3720C"/>
    <w:rsid w:val="00B4464D"/>
    <w:rsid w:val="00B509BB"/>
    <w:rsid w:val="00B578DC"/>
    <w:rsid w:val="00B63379"/>
    <w:rsid w:val="00B652BB"/>
    <w:rsid w:val="00B671D1"/>
    <w:rsid w:val="00B81794"/>
    <w:rsid w:val="00B82F07"/>
    <w:rsid w:val="00B845E3"/>
    <w:rsid w:val="00B84FFE"/>
    <w:rsid w:val="00B90ED7"/>
    <w:rsid w:val="00B90FF8"/>
    <w:rsid w:val="00B95AA0"/>
    <w:rsid w:val="00BA3270"/>
    <w:rsid w:val="00BA58B1"/>
    <w:rsid w:val="00BB6825"/>
    <w:rsid w:val="00BB75BE"/>
    <w:rsid w:val="00BC1816"/>
    <w:rsid w:val="00BC28F8"/>
    <w:rsid w:val="00BD1432"/>
    <w:rsid w:val="00BE518D"/>
    <w:rsid w:val="00BF4B81"/>
    <w:rsid w:val="00C01041"/>
    <w:rsid w:val="00C015E7"/>
    <w:rsid w:val="00C03AAC"/>
    <w:rsid w:val="00C063FF"/>
    <w:rsid w:val="00C14489"/>
    <w:rsid w:val="00C32B91"/>
    <w:rsid w:val="00C334A2"/>
    <w:rsid w:val="00C356F1"/>
    <w:rsid w:val="00C41FCA"/>
    <w:rsid w:val="00C428D4"/>
    <w:rsid w:val="00C42C52"/>
    <w:rsid w:val="00C469AB"/>
    <w:rsid w:val="00C47C59"/>
    <w:rsid w:val="00C52B1D"/>
    <w:rsid w:val="00C53AE1"/>
    <w:rsid w:val="00C5754F"/>
    <w:rsid w:val="00C62C71"/>
    <w:rsid w:val="00C63D46"/>
    <w:rsid w:val="00C6498A"/>
    <w:rsid w:val="00C74126"/>
    <w:rsid w:val="00C741C5"/>
    <w:rsid w:val="00C836C9"/>
    <w:rsid w:val="00C90230"/>
    <w:rsid w:val="00C906DB"/>
    <w:rsid w:val="00C97C4B"/>
    <w:rsid w:val="00CA5202"/>
    <w:rsid w:val="00CB0C2F"/>
    <w:rsid w:val="00CB16AF"/>
    <w:rsid w:val="00CC4362"/>
    <w:rsid w:val="00CC5FB7"/>
    <w:rsid w:val="00CE276C"/>
    <w:rsid w:val="00CF0ABA"/>
    <w:rsid w:val="00CF2104"/>
    <w:rsid w:val="00CF3CEE"/>
    <w:rsid w:val="00D04622"/>
    <w:rsid w:val="00D07046"/>
    <w:rsid w:val="00D1133D"/>
    <w:rsid w:val="00D169A4"/>
    <w:rsid w:val="00D3299D"/>
    <w:rsid w:val="00D349E5"/>
    <w:rsid w:val="00D4327D"/>
    <w:rsid w:val="00D462B6"/>
    <w:rsid w:val="00D501D7"/>
    <w:rsid w:val="00D671D7"/>
    <w:rsid w:val="00D72A9B"/>
    <w:rsid w:val="00D83A2C"/>
    <w:rsid w:val="00DA6D79"/>
    <w:rsid w:val="00DD17A9"/>
    <w:rsid w:val="00DE2D26"/>
    <w:rsid w:val="00DF27CD"/>
    <w:rsid w:val="00E0472E"/>
    <w:rsid w:val="00E17005"/>
    <w:rsid w:val="00E17414"/>
    <w:rsid w:val="00E25142"/>
    <w:rsid w:val="00E307A4"/>
    <w:rsid w:val="00E31003"/>
    <w:rsid w:val="00E34F17"/>
    <w:rsid w:val="00E50BB6"/>
    <w:rsid w:val="00E50C52"/>
    <w:rsid w:val="00E550F5"/>
    <w:rsid w:val="00E6373C"/>
    <w:rsid w:val="00E74639"/>
    <w:rsid w:val="00E84A45"/>
    <w:rsid w:val="00E916CF"/>
    <w:rsid w:val="00E9616D"/>
    <w:rsid w:val="00EB489F"/>
    <w:rsid w:val="00ED1A74"/>
    <w:rsid w:val="00ED24C1"/>
    <w:rsid w:val="00EE2894"/>
    <w:rsid w:val="00EF1C3B"/>
    <w:rsid w:val="00F0665B"/>
    <w:rsid w:val="00F2294C"/>
    <w:rsid w:val="00F272CC"/>
    <w:rsid w:val="00F4329E"/>
    <w:rsid w:val="00F44EE3"/>
    <w:rsid w:val="00F46667"/>
    <w:rsid w:val="00F479FB"/>
    <w:rsid w:val="00F50489"/>
    <w:rsid w:val="00F50821"/>
    <w:rsid w:val="00F52EC9"/>
    <w:rsid w:val="00F54D51"/>
    <w:rsid w:val="00F567FF"/>
    <w:rsid w:val="00F66B63"/>
    <w:rsid w:val="00F67935"/>
    <w:rsid w:val="00F7147D"/>
    <w:rsid w:val="00F75C45"/>
    <w:rsid w:val="00F77FA3"/>
    <w:rsid w:val="00F8261E"/>
    <w:rsid w:val="00F95277"/>
    <w:rsid w:val="00F96225"/>
    <w:rsid w:val="00FA059B"/>
    <w:rsid w:val="00FA1969"/>
    <w:rsid w:val="00FA4AA7"/>
    <w:rsid w:val="00FA534B"/>
    <w:rsid w:val="00FA534D"/>
    <w:rsid w:val="00FA7BE4"/>
    <w:rsid w:val="00FB5EC8"/>
    <w:rsid w:val="00FB6444"/>
    <w:rsid w:val="00FC0571"/>
    <w:rsid w:val="00FC09B1"/>
    <w:rsid w:val="00FC1157"/>
    <w:rsid w:val="00FC3BC7"/>
    <w:rsid w:val="00FD34B7"/>
    <w:rsid w:val="00FE1504"/>
    <w:rsid w:val="00FE4E69"/>
    <w:rsid w:val="00FE787E"/>
    <w:rsid w:val="00FF0048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34F0-6C76-4A94-AC62-837D70B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586"/>
    <w:pPr>
      <w:spacing w:after="20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BCA"/>
    <w:pPr>
      <w:keepNext/>
      <w:keepLines/>
      <w:spacing w:before="200" w:after="0"/>
      <w:jc w:val="center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5038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15B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3C7586"/>
    <w:pPr>
      <w:ind w:left="720"/>
      <w:contextualSpacing/>
    </w:pPr>
  </w:style>
  <w:style w:type="table" w:styleId="a5">
    <w:name w:val="Table Grid"/>
    <w:basedOn w:val="a1"/>
    <w:uiPriority w:val="59"/>
    <w:rsid w:val="003C7586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3C7586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3C7586"/>
    <w:rPr>
      <w:rFonts w:eastAsiaTheme="minorEastAsia"/>
      <w:lang w:eastAsia="ru-RU"/>
    </w:rPr>
  </w:style>
  <w:style w:type="paragraph" w:customStyle="1" w:styleId="ConsPlusNormal">
    <w:name w:val="ConsPlusNormal"/>
    <w:rsid w:val="003C7586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Заголовок Диплом"/>
    <w:basedOn w:val="1"/>
    <w:link w:val="a8"/>
    <w:qFormat/>
    <w:rsid w:val="00115BCA"/>
    <w:pPr>
      <w:spacing w:before="0" w:line="360" w:lineRule="auto"/>
      <w:ind w:firstLine="709"/>
      <w:jc w:val="both"/>
    </w:pPr>
    <w:rPr>
      <w:rFonts w:ascii="Times New Roman" w:hAnsi="Times New Roman" w:cs="Times New Roman"/>
      <w:b w:val="0"/>
    </w:rPr>
  </w:style>
  <w:style w:type="character" w:customStyle="1" w:styleId="a8">
    <w:name w:val="Заголовок Диплом Знак"/>
    <w:basedOn w:val="10"/>
    <w:link w:val="a7"/>
    <w:rsid w:val="00115BCA"/>
    <w:rPr>
      <w:rFonts w:ascii="Times New Roman" w:eastAsiaTheme="majorEastAsia" w:hAnsi="Times New Roman" w:cs="Times New Roman"/>
      <w:b w:val="0"/>
      <w:bCs/>
      <w:color w:val="365F91" w:themeColor="accent1" w:themeShade="BF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1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BCA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basedOn w:val="a0"/>
    <w:link w:val="6"/>
    <w:rsid w:val="00115BCA"/>
    <w:rPr>
      <w:rFonts w:ascii="Times New Roman" w:eastAsia="Times New Roman" w:hAnsi="Times New Roman" w:cs="Times New Roman"/>
      <w:b/>
      <w:bCs/>
      <w:lang w:eastAsia="ru-RU"/>
    </w:rPr>
  </w:style>
  <w:style w:type="character" w:styleId="a9">
    <w:name w:val="footnote reference"/>
    <w:uiPriority w:val="99"/>
    <w:rsid w:val="00115BCA"/>
    <w:rPr>
      <w:vertAlign w:val="superscript"/>
    </w:rPr>
  </w:style>
  <w:style w:type="paragraph" w:styleId="aa">
    <w:name w:val="footnote text"/>
    <w:basedOn w:val="a"/>
    <w:link w:val="ab"/>
    <w:uiPriority w:val="99"/>
    <w:rsid w:val="00115BCA"/>
    <w:pPr>
      <w:spacing w:after="0" w:line="240" w:lineRule="auto"/>
      <w:ind w:right="-3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115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115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1">
    <w:name w:val="Стиль1"/>
    <w:basedOn w:val="a"/>
    <w:link w:val="12"/>
    <w:qFormat/>
    <w:rsid w:val="00115BCA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  <w:lang w:eastAsia="en-US"/>
    </w:rPr>
  </w:style>
  <w:style w:type="character" w:customStyle="1" w:styleId="12">
    <w:name w:val="Стиль1 Знак"/>
    <w:link w:val="11"/>
    <w:locked/>
    <w:rsid w:val="00115BCA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styleId="ac">
    <w:name w:val="No Spacing"/>
    <w:basedOn w:val="a"/>
    <w:link w:val="ad"/>
    <w:qFormat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115BCA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15B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50">
    <w:name w:val="Основной текст (5)"/>
    <w:uiPriority w:val="99"/>
    <w:rsid w:val="00115BCA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115BCA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rsid w:val="00115BC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f0">
    <w:name w:val="Текст выноски Знак"/>
    <w:link w:val="af1"/>
    <w:uiPriority w:val="99"/>
    <w:semiHidden/>
    <w:rsid w:val="00115BCA"/>
    <w:rPr>
      <w:rFonts w:ascii="Tahoma" w:eastAsia="Calibri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115BCA"/>
    <w:pPr>
      <w:spacing w:after="0" w:line="240" w:lineRule="auto"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115BCA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Normal (Web)"/>
    <w:basedOn w:val="a"/>
    <w:link w:val="af3"/>
    <w:rsid w:val="0011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бычный (веб) Знак"/>
    <w:link w:val="af2"/>
    <w:locked/>
    <w:rsid w:val="00115B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15BCA"/>
    <w:rPr>
      <w:i/>
      <w:iCs/>
    </w:rPr>
  </w:style>
  <w:style w:type="paragraph" w:customStyle="1" w:styleId="ConsPlusTitle">
    <w:name w:val="ConsPlusTitle"/>
    <w:rsid w:val="00115BC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15BCA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rsid w:val="00115BCA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115BCA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rsid w:val="00115BCA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unhideWhenUsed/>
    <w:rsid w:val="00115BCA"/>
    <w:pPr>
      <w:spacing w:after="120" w:line="480" w:lineRule="auto"/>
      <w:jc w:val="center"/>
    </w:pPr>
    <w:rPr>
      <w:rFonts w:ascii="Calibri" w:eastAsia="Calibri" w:hAnsi="Calibri" w:cs="Times New Roman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15BCA"/>
  </w:style>
  <w:style w:type="character" w:styleId="af9">
    <w:name w:val="Strong"/>
    <w:uiPriority w:val="22"/>
    <w:qFormat/>
    <w:rsid w:val="00115BCA"/>
    <w:rPr>
      <w:b/>
      <w:bCs/>
    </w:rPr>
  </w:style>
  <w:style w:type="character" w:customStyle="1" w:styleId="hl">
    <w:name w:val="hl"/>
    <w:basedOn w:val="a0"/>
    <w:rsid w:val="00115BCA"/>
  </w:style>
  <w:style w:type="paragraph" w:customStyle="1" w:styleId="14">
    <w:name w:val="Абзац списка1"/>
    <w:basedOn w:val="a"/>
    <w:rsid w:val="00115BCA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15BCA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maodepartmentemail">
    <w:name w:val="hmao_department_email"/>
    <w:basedOn w:val="a0"/>
    <w:rsid w:val="00115BCA"/>
  </w:style>
  <w:style w:type="paragraph" w:customStyle="1" w:styleId="15">
    <w:name w:val="Обычный1"/>
    <w:rsid w:val="00115BCA"/>
    <w:pPr>
      <w:widowControl w:val="0"/>
      <w:spacing w:line="240" w:lineRule="auto"/>
      <w:contextualSpacing/>
      <w:jc w:val="left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510">
    <w:name w:val="Основной текст (5) + Не полужирный1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5BC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a">
    <w:name w:val="Основной текст + Полужирный"/>
    <w:rsid w:val="00115BCA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5B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5BCA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 w:cs="Times New Roman"/>
      <w:i/>
      <w:iCs/>
      <w:sz w:val="23"/>
      <w:szCs w:val="23"/>
      <w:lang w:eastAsia="en-US"/>
    </w:rPr>
  </w:style>
  <w:style w:type="character" w:customStyle="1" w:styleId="31">
    <w:name w:val="Основной текст (3)_"/>
    <w:link w:val="32"/>
    <w:uiPriority w:val="99"/>
    <w:rsid w:val="00115BC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5BCA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3"/>
      <w:szCs w:val="23"/>
      <w:lang w:eastAsia="en-US"/>
    </w:rPr>
  </w:style>
  <w:style w:type="character" w:customStyle="1" w:styleId="afb">
    <w:name w:val="Основной текст с отступом Знак"/>
    <w:link w:val="afc"/>
    <w:uiPriority w:val="99"/>
    <w:semiHidden/>
    <w:rsid w:val="00115BCA"/>
    <w:rPr>
      <w:rFonts w:ascii="Calibri" w:eastAsia="Calibri" w:hAnsi="Calibri" w:cs="Times New Roman"/>
    </w:rPr>
  </w:style>
  <w:style w:type="paragraph" w:styleId="afc">
    <w:name w:val="Body Text Indent"/>
    <w:basedOn w:val="a"/>
    <w:link w:val="afb"/>
    <w:uiPriority w:val="99"/>
    <w:semiHidden/>
    <w:unhideWhenUsed/>
    <w:rsid w:val="00115BCA"/>
    <w:pPr>
      <w:spacing w:after="120"/>
      <w:ind w:left="283"/>
      <w:jc w:val="center"/>
    </w:pPr>
    <w:rPr>
      <w:rFonts w:ascii="Calibri" w:eastAsia="Calibri" w:hAnsi="Calibri" w:cs="Times New Roman"/>
      <w:lang w:eastAsia="en-US"/>
    </w:rPr>
  </w:style>
  <w:style w:type="character" w:customStyle="1" w:styleId="16">
    <w:name w:val="Основной текст с отступом Знак1"/>
    <w:basedOn w:val="a0"/>
    <w:uiPriority w:val="99"/>
    <w:semiHidden/>
    <w:rsid w:val="00115BCA"/>
    <w:rPr>
      <w:rFonts w:eastAsiaTheme="minorEastAsia"/>
      <w:lang w:eastAsia="ru-RU"/>
    </w:rPr>
  </w:style>
  <w:style w:type="character" w:customStyle="1" w:styleId="afd">
    <w:name w:val="Основной текст_"/>
    <w:link w:val="33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d"/>
    <w:rsid w:val="00115BCA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4">
    <w:name w:val="Основной текст (2) + Не полужирный"/>
    <w:basedOn w:val="a0"/>
    <w:rsid w:val="00115BCA"/>
  </w:style>
  <w:style w:type="character" w:customStyle="1" w:styleId="11pt0">
    <w:name w:val="Основной текст + 11 pt;Полужирный"/>
    <w:rsid w:val="00115B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e">
    <w:name w:val="page number"/>
    <w:rsid w:val="00115BCA"/>
    <w:rPr>
      <w:rFonts w:cs="Times New Roman"/>
    </w:rPr>
  </w:style>
  <w:style w:type="character" w:customStyle="1" w:styleId="30">
    <w:name w:val="Заголовок 3 Знак"/>
    <w:basedOn w:val="a0"/>
    <w:link w:val="3"/>
    <w:rsid w:val="0050384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ff">
    <w:name w:val="Содержимое таблицы"/>
    <w:basedOn w:val="a"/>
    <w:rsid w:val="00C5754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17">
    <w:name w:val="заголовок 1"/>
    <w:basedOn w:val="a"/>
    <w:next w:val="a"/>
    <w:rsid w:val="000F1AC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-11">
    <w:name w:val="Цветной список - Акцент 1 Знак1"/>
    <w:link w:val="-1"/>
    <w:uiPriority w:val="34"/>
    <w:locked/>
    <w:rsid w:val="000F1AC6"/>
    <w:rPr>
      <w:sz w:val="24"/>
      <w:szCs w:val="24"/>
    </w:rPr>
  </w:style>
  <w:style w:type="table" w:styleId="-1">
    <w:name w:val="Colorful List Accent 1"/>
    <w:basedOn w:val="a1"/>
    <w:link w:val="-11"/>
    <w:uiPriority w:val="34"/>
    <w:rsid w:val="000F1AC6"/>
    <w:pPr>
      <w:spacing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211">
    <w:name w:val="Основной текст 21"/>
    <w:basedOn w:val="a"/>
    <w:rsid w:val="000F1AC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4">
    <w:name w:val="Body Text Indent 3"/>
    <w:basedOn w:val="a"/>
    <w:link w:val="35"/>
    <w:rsid w:val="000F1AC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0"/>
    <w:link w:val="34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0F1AC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2">
    <w:name w:val="Основной текст с отступом 21"/>
    <w:basedOn w:val="a"/>
    <w:rsid w:val="000F1AC6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Цитата1"/>
    <w:basedOn w:val="a"/>
    <w:rsid w:val="000F1AC6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"/>
    <w:link w:val="37"/>
    <w:rsid w:val="000F1AC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7">
    <w:name w:val="Основной текст 3 Знак"/>
    <w:basedOn w:val="a0"/>
    <w:link w:val="36"/>
    <w:rsid w:val="000F1A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0F1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0F1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9">
    <w:name w:val="1 Знак Знак Знак Знак Знак Знак Знак Знак Знак"/>
    <w:basedOn w:val="a"/>
    <w:rsid w:val="000F1AC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F1AC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endnote text"/>
    <w:basedOn w:val="a"/>
    <w:link w:val="aff3"/>
    <w:uiPriority w:val="99"/>
    <w:unhideWhenUsed/>
    <w:rsid w:val="000F1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rsid w:val="000F1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Знак Знак"/>
    <w:basedOn w:val="a"/>
    <w:rsid w:val="000F1AC6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Normal">
    <w:name w:val="ConsNormal"/>
    <w:rsid w:val="000F1AC6"/>
    <w:pPr>
      <w:widowControl w:val="0"/>
      <w:spacing w:line="240" w:lineRule="auto"/>
      <w:ind w:firstLine="720"/>
      <w:jc w:val="left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"/>
    <w:rsid w:val="000F1AC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F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Табл2"/>
    <w:basedOn w:val="a"/>
    <w:link w:val="27"/>
    <w:qFormat/>
    <w:rsid w:val="000F1A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7">
    <w:name w:val="Табл2 Знак"/>
    <w:link w:val="26"/>
    <w:rsid w:val="000F1AC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f5">
    <w:name w:val="endnote reference"/>
    <w:uiPriority w:val="99"/>
    <w:unhideWhenUsed/>
    <w:rsid w:val="000F1AC6"/>
    <w:rPr>
      <w:vertAlign w:val="superscript"/>
    </w:rPr>
  </w:style>
  <w:style w:type="paragraph" w:customStyle="1" w:styleId="-110">
    <w:name w:val="Цветной список - Акцент 11"/>
    <w:basedOn w:val="a"/>
    <w:link w:val="-10"/>
    <w:qFormat/>
    <w:rsid w:val="000F1AC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  <w:sz w:val="24"/>
      <w:szCs w:val="24"/>
      <w:lang w:eastAsia="en-US"/>
    </w:rPr>
  </w:style>
  <w:style w:type="character" w:customStyle="1" w:styleId="-10">
    <w:name w:val="Цветной список - Акцент 1 Знак"/>
    <w:link w:val="-110"/>
    <w:locked/>
    <w:rsid w:val="000F1AC6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nformat">
    <w:name w:val="ConsPlusNonformat"/>
    <w:rsid w:val="007421B8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Цветовое выделение"/>
    <w:uiPriority w:val="99"/>
    <w:rsid w:val="00683C4F"/>
    <w:rPr>
      <w:b/>
      <w:bCs/>
      <w:color w:val="26282F"/>
    </w:rPr>
  </w:style>
  <w:style w:type="character" w:customStyle="1" w:styleId="aff7">
    <w:name w:val="Гипертекстовая ссылка"/>
    <w:uiPriority w:val="99"/>
    <w:rsid w:val="00683C4F"/>
    <w:rPr>
      <w:b/>
      <w:bCs/>
      <w:color w:val="106BBE"/>
    </w:rPr>
  </w:style>
  <w:style w:type="paragraph" w:customStyle="1" w:styleId="aff8">
    <w:name w:val="Комментарий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f9">
    <w:name w:val="Информация о версии"/>
    <w:basedOn w:val="aff8"/>
    <w:next w:val="a"/>
    <w:uiPriority w:val="99"/>
    <w:rsid w:val="00683C4F"/>
    <w:rPr>
      <w:i/>
      <w:iCs/>
    </w:rPr>
  </w:style>
  <w:style w:type="paragraph" w:customStyle="1" w:styleId="affa">
    <w:name w:val="Информация об изменениях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fb">
    <w:name w:val="Подзаголовок для информации об изменениях"/>
    <w:basedOn w:val="a"/>
    <w:next w:val="a"/>
    <w:uiPriority w:val="99"/>
    <w:rsid w:val="00683C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affc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fd"/>
    <w:uiPriority w:val="99"/>
    <w:locked/>
    <w:rsid w:val="00683C4F"/>
    <w:rPr>
      <w:i/>
      <w:iCs/>
      <w:color w:val="44546A"/>
      <w:sz w:val="18"/>
      <w:szCs w:val="18"/>
    </w:rPr>
  </w:style>
  <w:style w:type="paragraph" w:styleId="affd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fc"/>
    <w:uiPriority w:val="99"/>
    <w:qFormat/>
    <w:rsid w:val="00683C4F"/>
    <w:pPr>
      <w:spacing w:line="240" w:lineRule="auto"/>
    </w:pPr>
    <w:rPr>
      <w:rFonts w:eastAsiaTheme="minorHAnsi"/>
      <w:i/>
      <w:iCs/>
      <w:color w:val="44546A"/>
      <w:sz w:val="18"/>
      <w:szCs w:val="18"/>
      <w:lang w:eastAsia="en-US"/>
    </w:rPr>
  </w:style>
  <w:style w:type="character" w:styleId="affe">
    <w:name w:val="annotation reference"/>
    <w:uiPriority w:val="99"/>
    <w:semiHidden/>
    <w:unhideWhenUsed/>
    <w:rsid w:val="00683C4F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683C4F"/>
    <w:rPr>
      <w:rFonts w:ascii="Times New Roman" w:eastAsia="Calibri" w:hAnsi="Times New Roman" w:cs="Times New Roman"/>
      <w:sz w:val="20"/>
      <w:szCs w:val="20"/>
      <w:lang w:val="x-none" w:eastAsia="en-US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683C4F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683C4F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683C4F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semiHidden/>
    <w:unhideWhenUsed/>
    <w:rsid w:val="00683C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3C4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okmark">
    <w:name w:val="bookmark"/>
    <w:rsid w:val="00683C4F"/>
  </w:style>
  <w:style w:type="character" w:customStyle="1" w:styleId="8">
    <w:name w:val="Основной шрифт абзаца8"/>
    <w:rsid w:val="002012C7"/>
    <w:rPr>
      <w:sz w:val="24"/>
    </w:rPr>
  </w:style>
  <w:style w:type="paragraph" w:customStyle="1" w:styleId="100">
    <w:name w:val="Обычный10"/>
    <w:rsid w:val="002012C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552150F6D645FBABA657162DC464B052C642851A7D31310EC13673502k4x2A" TargetMode="External"/><Relationship Id="rId18" Type="http://schemas.openxmlformats.org/officeDocument/2006/relationships/hyperlink" Target="consultantplus://offline/ref=7552150F6D645FBABA657162DC464B052C642851A4D31310EC13673502420BD14F60FF6DCCkExFA" TargetMode="External"/><Relationship Id="rId26" Type="http://schemas.openxmlformats.org/officeDocument/2006/relationships/chart" Target="charts/chart2.xml"/><Relationship Id="rId39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52150F6D645FBABA657162DC464B052D6D2453A6D21310EC13673502k4x2A" TargetMode="External"/><Relationship Id="rId34" Type="http://schemas.openxmlformats.org/officeDocument/2006/relationships/chart" Target="charts/chart10.xml"/><Relationship Id="rId42" Type="http://schemas.openxmlformats.org/officeDocument/2006/relationships/chart" Target="charts/chart17.xm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52150F6D645FBABA657162DC464B052C642851A4D31310EC13673502k4x2A" TargetMode="External"/><Relationship Id="rId17" Type="http://schemas.openxmlformats.org/officeDocument/2006/relationships/hyperlink" Target="consultantplus://offline/ref=7552150F6D645FBABA657162DC464B052C642F56A3D31310EC13673502420BD14F60FF6CC0kExDA" TargetMode="External"/><Relationship Id="rId25" Type="http://schemas.openxmlformats.org/officeDocument/2006/relationships/chart" Target="charts/chart1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52150F6D645FBABA657162DC464B052D6C2853A1DC1310EC13673502420BD14F60FF6ECCkExEA" TargetMode="External"/><Relationship Id="rId20" Type="http://schemas.openxmlformats.org/officeDocument/2006/relationships/hyperlink" Target="consultantplus://offline/ref=7552150F6D645FBABA657162DC464B052D6C2559A1D31310EC13673502420BD14F60FFk6x6A" TargetMode="External"/><Relationship Id="rId29" Type="http://schemas.openxmlformats.org/officeDocument/2006/relationships/chart" Target="charts/chart5.xml"/><Relationship Id="rId41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52150F6D645FBABA657162DC464B052C642F56A3D31310EC13673502k4x2A" TargetMode="External"/><Relationship Id="rId24" Type="http://schemas.openxmlformats.org/officeDocument/2006/relationships/hyperlink" Target="consultantplus://offline/ref=7552150F6D645FBABA657162DC464B052C642C51A7D11310EC13673502k4x2A" TargetMode="External"/><Relationship Id="rId32" Type="http://schemas.openxmlformats.org/officeDocument/2006/relationships/chart" Target="charts/chart8.xml"/><Relationship Id="rId37" Type="http://schemas.openxmlformats.org/officeDocument/2006/relationships/chart" Target="charts/chart13.xml"/><Relationship Id="rId40" Type="http://schemas.openxmlformats.org/officeDocument/2006/relationships/footer" Target="footer1.xml"/><Relationship Id="rId45" Type="http://schemas.openxmlformats.org/officeDocument/2006/relationships/chart" Target="charts/chart20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52150F6D645FBABA657162DC464B052D6D2555A7D71310EC13673502420BD14F60FF6EC5E9F910k3xBA" TargetMode="External"/><Relationship Id="rId23" Type="http://schemas.openxmlformats.org/officeDocument/2006/relationships/hyperlink" Target="consultantplus://offline/ref=7552150F6D645FBABA657162DC464B052E632859A3D01310EC13673502k4x2A" TargetMode="External"/><Relationship Id="rId28" Type="http://schemas.openxmlformats.org/officeDocument/2006/relationships/chart" Target="charts/chart4.xml"/><Relationship Id="rId36" Type="http://schemas.openxmlformats.org/officeDocument/2006/relationships/chart" Target="charts/chart12.xm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7552150F6D645FBABA657162DC464B052D6C2853A1DC1310EC13673502k4x2A" TargetMode="External"/><Relationship Id="rId19" Type="http://schemas.openxmlformats.org/officeDocument/2006/relationships/hyperlink" Target="consultantplus://offline/ref=7552150F6D645FBABA657162DC464B052C642851A7D31310EC13673502420BD14F60FF6EC7kEx8A" TargetMode="External"/><Relationship Id="rId31" Type="http://schemas.openxmlformats.org/officeDocument/2006/relationships/chart" Target="charts/chart7.xml"/><Relationship Id="rId44" Type="http://schemas.openxmlformats.org/officeDocument/2006/relationships/chart" Target="charts/chart19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52150F6D645FBABA657162DC464B052D6D2555A7D71310EC13673502420BD14F60FF6EC5E9F910k3xBA" TargetMode="External"/><Relationship Id="rId14" Type="http://schemas.openxmlformats.org/officeDocument/2006/relationships/hyperlink" Target="consultantplus://offline/ref=7552150F6D645FBABA657162DC464B052D6C2559A1D31310EC13673502k4x2A" TargetMode="External"/><Relationship Id="rId22" Type="http://schemas.openxmlformats.org/officeDocument/2006/relationships/hyperlink" Target="consultantplus://offline/ref=7552150F6D645FBABA657162DC464B052D6D2456A2D21310EC13673502k4x2A" TargetMode="Externa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35" Type="http://schemas.openxmlformats.org/officeDocument/2006/relationships/chart" Target="charts/chart11.xml"/><Relationship Id="rId43" Type="http://schemas.openxmlformats.org/officeDocument/2006/relationships/chart" Target="charts/chart18.xml"/><Relationship Id="rId48" Type="http://schemas.openxmlformats.org/officeDocument/2006/relationships/footer" Target="footer2.xml"/><Relationship Id="rId8" Type="http://schemas.openxmlformats.org/officeDocument/2006/relationships/hyperlink" Target="http://socexpert03.ru/" TargetMode="External"/><Relationship Id="rId51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image" Target="../media/image1.jpeg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6.xlsx"/><Relationship Id="rId1" Type="http://schemas.openxmlformats.org/officeDocument/2006/relationships/image" Target="../media/image1.jpeg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image" Target="../media/image1.jpeg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74-4DED-B97A-B7D26CB925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240320"/>
        <c:axId val="282803520"/>
      </c:barChart>
      <c:catAx>
        <c:axId val="277240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03520"/>
        <c:crosses val="autoZero"/>
        <c:auto val="1"/>
        <c:lblAlgn val="ctr"/>
        <c:lblOffset val="100"/>
        <c:noMultiLvlLbl val="0"/>
      </c:catAx>
      <c:valAx>
        <c:axId val="28280352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240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0.98099999999999998</c:v>
                </c:pt>
                <c:pt idx="1">
                  <c:v>0.97399999999999998</c:v>
                </c:pt>
                <c:pt idx="2">
                  <c:v>0.95599999999999996</c:v>
                </c:pt>
                <c:pt idx="3">
                  <c:v>0.98299999999999998</c:v>
                </c:pt>
                <c:pt idx="4">
                  <c:v>0.96899999999999997</c:v>
                </c:pt>
                <c:pt idx="5">
                  <c:v>0.98599999999999999</c:v>
                </c:pt>
                <c:pt idx="6">
                  <c:v>0.995</c:v>
                </c:pt>
                <c:pt idx="7">
                  <c:v>0.98899999999999999</c:v>
                </c:pt>
                <c:pt idx="8">
                  <c:v>0.97</c:v>
                </c:pt>
                <c:pt idx="9">
                  <c:v>0.98099999999999998</c:v>
                </c:pt>
                <c:pt idx="10">
                  <c:v>0.98899999999999999</c:v>
                </c:pt>
                <c:pt idx="11">
                  <c:v>0.996</c:v>
                </c:pt>
                <c:pt idx="12">
                  <c:v>0.92700000000000005</c:v>
                </c:pt>
                <c:pt idx="13">
                  <c:v>0.98299999999999998</c:v>
                </c:pt>
                <c:pt idx="14">
                  <c:v>0.98</c:v>
                </c:pt>
                <c:pt idx="15">
                  <c:v>0.997</c:v>
                </c:pt>
                <c:pt idx="16">
                  <c:v>0.999</c:v>
                </c:pt>
                <c:pt idx="17">
                  <c:v>0.98099999999999998</c:v>
                </c:pt>
                <c:pt idx="18">
                  <c:v>0.999</c:v>
                </c:pt>
                <c:pt idx="19" formatCode="0%">
                  <c:v>1</c:v>
                </c:pt>
                <c:pt idx="20">
                  <c:v>0.98299999999999998</c:v>
                </c:pt>
                <c:pt idx="21">
                  <c:v>0.99099999999999999</c:v>
                </c:pt>
                <c:pt idx="22" formatCode="0%">
                  <c:v>1</c:v>
                </c:pt>
                <c:pt idx="23">
                  <c:v>0.99399999999999999</c:v>
                </c:pt>
                <c:pt idx="24">
                  <c:v>0.95799999999999996</c:v>
                </c:pt>
                <c:pt idx="25">
                  <c:v>0.996</c:v>
                </c:pt>
                <c:pt idx="26" formatCode="0%">
                  <c:v>1</c:v>
                </c:pt>
                <c:pt idx="27">
                  <c:v>0.99299999999999999</c:v>
                </c:pt>
                <c:pt idx="28">
                  <c:v>0.99099999999999999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99-4747-929F-2842781E3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129792"/>
        <c:axId val="282843904"/>
      </c:barChart>
      <c:catAx>
        <c:axId val="30012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43904"/>
        <c:crosses val="autoZero"/>
        <c:auto val="1"/>
        <c:lblAlgn val="ctr"/>
        <c:lblOffset val="100"/>
        <c:noMultiLvlLbl val="0"/>
      </c:catAx>
      <c:valAx>
        <c:axId val="282843904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129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 formatCode="0.0%">
                  <c:v>0.97799999999999998</c:v>
                </c:pt>
                <c:pt idx="3">
                  <c:v>1</c:v>
                </c:pt>
                <c:pt idx="4">
                  <c:v>1</c:v>
                </c:pt>
                <c:pt idx="5" formatCode="0.0%">
                  <c:v>0.99099999999999999</c:v>
                </c:pt>
                <c:pt idx="6">
                  <c:v>1</c:v>
                </c:pt>
                <c:pt idx="7">
                  <c:v>1</c:v>
                </c:pt>
                <c:pt idx="8" formatCode="0.0%">
                  <c:v>0.99399999999999999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%">
                  <c:v>0.93200000000000005</c:v>
                </c:pt>
                <c:pt idx="13">
                  <c:v>1</c:v>
                </c:pt>
                <c:pt idx="14" formatCode="0.0%">
                  <c:v>0.995</c:v>
                </c:pt>
                <c:pt idx="15" formatCode="0.0%">
                  <c:v>0.98599999999999999</c:v>
                </c:pt>
                <c:pt idx="16" formatCode="0.0%">
                  <c:v>0.99399999999999999</c:v>
                </c:pt>
                <c:pt idx="17">
                  <c:v>1</c:v>
                </c:pt>
                <c:pt idx="18" formatCode="0.0%">
                  <c:v>0.999</c:v>
                </c:pt>
                <c:pt idx="19">
                  <c:v>1</c:v>
                </c:pt>
                <c:pt idx="20">
                  <c:v>1</c:v>
                </c:pt>
                <c:pt idx="21" formatCode="0.0%">
                  <c:v>0.98599999999999999</c:v>
                </c:pt>
                <c:pt idx="22">
                  <c:v>1</c:v>
                </c:pt>
                <c:pt idx="23" formatCode="0.0%">
                  <c:v>0.998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%">
                  <c:v>0.99099999999999999</c:v>
                </c:pt>
                <c:pt idx="28" formatCode="0.0%">
                  <c:v>0.995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18-42B2-9803-0C7651BDE0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2184960"/>
        <c:axId val="397435456"/>
      </c:barChart>
      <c:catAx>
        <c:axId val="3021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5456"/>
        <c:crosses val="autoZero"/>
        <c:auto val="1"/>
        <c:lblAlgn val="ctr"/>
        <c:lblOffset val="100"/>
        <c:noMultiLvlLbl val="0"/>
      </c:catAx>
      <c:valAx>
        <c:axId val="39743545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218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 formatCode="0.0%">
                  <c:v>0.97799999999999998</c:v>
                </c:pt>
                <c:pt idx="3">
                  <c:v>1</c:v>
                </c:pt>
                <c:pt idx="4">
                  <c:v>1</c:v>
                </c:pt>
                <c:pt idx="5" formatCode="0.0%">
                  <c:v>0.99099999999999999</c:v>
                </c:pt>
                <c:pt idx="6">
                  <c:v>1</c:v>
                </c:pt>
                <c:pt idx="7">
                  <c:v>1</c:v>
                </c:pt>
                <c:pt idx="8" formatCode="0.0%">
                  <c:v>0.99399999999999999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 formatCode="0.0%">
                  <c:v>0.93200000000000005</c:v>
                </c:pt>
                <c:pt idx="13">
                  <c:v>1</c:v>
                </c:pt>
                <c:pt idx="14" formatCode="0.0%">
                  <c:v>0.995</c:v>
                </c:pt>
                <c:pt idx="15" formatCode="0.0%">
                  <c:v>0.98599999999999999</c:v>
                </c:pt>
                <c:pt idx="16" formatCode="0.0%">
                  <c:v>0.99399999999999999</c:v>
                </c:pt>
                <c:pt idx="17">
                  <c:v>1</c:v>
                </c:pt>
                <c:pt idx="18" formatCode="0.0%">
                  <c:v>0.999</c:v>
                </c:pt>
                <c:pt idx="19">
                  <c:v>1</c:v>
                </c:pt>
                <c:pt idx="20">
                  <c:v>1</c:v>
                </c:pt>
                <c:pt idx="21" formatCode="0.0%">
                  <c:v>0.98599999999999999</c:v>
                </c:pt>
                <c:pt idx="22">
                  <c:v>1</c:v>
                </c:pt>
                <c:pt idx="23" formatCode="0.0%">
                  <c:v>0.998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 formatCode="0.0%">
                  <c:v>0.99099999999999999</c:v>
                </c:pt>
                <c:pt idx="28" formatCode="0.0%">
                  <c:v>0.995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4-45AC-BD0F-86AD724C37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985920"/>
        <c:axId val="397437760"/>
      </c:barChart>
      <c:catAx>
        <c:axId val="27598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7760"/>
        <c:crosses val="autoZero"/>
        <c:auto val="1"/>
        <c:lblAlgn val="ctr"/>
        <c:lblOffset val="100"/>
        <c:noMultiLvlLbl val="0"/>
      </c:catAx>
      <c:valAx>
        <c:axId val="397437760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85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0.99399999999999999</c:v>
                </c:pt>
                <c:pt idx="1">
                  <c:v>0.99099999999999999</c:v>
                </c:pt>
                <c:pt idx="2">
                  <c:v>0.98699999999999999</c:v>
                </c:pt>
                <c:pt idx="3">
                  <c:v>0.99199999999999999</c:v>
                </c:pt>
                <c:pt idx="4">
                  <c:v>0.93799999999999994</c:v>
                </c:pt>
                <c:pt idx="5" formatCode="0%">
                  <c:v>1</c:v>
                </c:pt>
                <c:pt idx="6">
                  <c:v>0.997</c:v>
                </c:pt>
                <c:pt idx="7" formatCode="0%">
                  <c:v>1</c:v>
                </c:pt>
                <c:pt idx="8">
                  <c:v>0.99399999999999999</c:v>
                </c:pt>
                <c:pt idx="9">
                  <c:v>0.999</c:v>
                </c:pt>
                <c:pt idx="10">
                  <c:v>0.99299999999999999</c:v>
                </c:pt>
                <c:pt idx="11">
                  <c:v>0.98599999999999999</c:v>
                </c:pt>
                <c:pt idx="12">
                  <c:v>0.96799999999999997</c:v>
                </c:pt>
                <c:pt idx="13">
                  <c:v>0.996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0.99399999999999999</c:v>
                </c:pt>
                <c:pt idx="18">
                  <c:v>0.99099999999999999</c:v>
                </c:pt>
                <c:pt idx="19" formatCode="0%">
                  <c:v>1</c:v>
                </c:pt>
                <c:pt idx="20">
                  <c:v>0.96399999999999997</c:v>
                </c:pt>
                <c:pt idx="21">
                  <c:v>0.98899999999999999</c:v>
                </c:pt>
                <c:pt idx="22">
                  <c:v>0.99299999999999999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0.98899999999999999</c:v>
                </c:pt>
                <c:pt idx="28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6-4FF2-B78F-F8B5575C13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798400"/>
        <c:axId val="397439488"/>
      </c:barChart>
      <c:catAx>
        <c:axId val="3497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39488"/>
        <c:crosses val="autoZero"/>
        <c:auto val="1"/>
        <c:lblAlgn val="ctr"/>
        <c:lblOffset val="100"/>
        <c:noMultiLvlLbl val="0"/>
      </c:catAx>
      <c:valAx>
        <c:axId val="397439488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798400"/>
        <c:crosses val="autoZero"/>
        <c:crossBetween val="between"/>
        <c:majorUnit val="5.000000000000001E-2"/>
        <c:minorUnit val="1.0000000000000002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организационными условиями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Лист1!$B$2:$B$29</c:f>
              <c:numCache>
                <c:formatCode>0.0%</c:formatCode>
                <c:ptCount val="28"/>
                <c:pt idx="0">
                  <c:v>0.99199999999999999</c:v>
                </c:pt>
                <c:pt idx="1">
                  <c:v>0.999</c:v>
                </c:pt>
                <c:pt idx="2">
                  <c:v>0.997</c:v>
                </c:pt>
                <c:pt idx="3">
                  <c:v>0.99199999999999999</c:v>
                </c:pt>
                <c:pt idx="4">
                  <c:v>0.995</c:v>
                </c:pt>
                <c:pt idx="5">
                  <c:v>0.98699999999999999</c:v>
                </c:pt>
                <c:pt idx="6">
                  <c:v>0.997</c:v>
                </c:pt>
                <c:pt idx="7">
                  <c:v>0.99099999999999999</c:v>
                </c:pt>
                <c:pt idx="8">
                  <c:v>0.99399999999999999</c:v>
                </c:pt>
                <c:pt idx="9">
                  <c:v>0.99199999999999999</c:v>
                </c:pt>
                <c:pt idx="10">
                  <c:v>0.999</c:v>
                </c:pt>
                <c:pt idx="11">
                  <c:v>0.98899999999999999</c:v>
                </c:pt>
                <c:pt idx="12">
                  <c:v>0.98799999999999999</c:v>
                </c:pt>
                <c:pt idx="13">
                  <c:v>0.99299999999999999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0.999</c:v>
                </c:pt>
                <c:pt idx="18">
                  <c:v>0.999</c:v>
                </c:pt>
                <c:pt idx="19">
                  <c:v>0.997</c:v>
                </c:pt>
                <c:pt idx="20">
                  <c:v>0.98899999999999999</c:v>
                </c:pt>
                <c:pt idx="21">
                  <c:v>0.98799999999999999</c:v>
                </c:pt>
                <c:pt idx="22">
                  <c:v>0.998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0.98899999999999999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8-4AC2-8FBD-F7AB961E0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799424"/>
        <c:axId val="397441216"/>
      </c:barChart>
      <c:catAx>
        <c:axId val="349799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41216"/>
        <c:crosses val="autoZero"/>
        <c:auto val="1"/>
        <c:lblAlgn val="ctr"/>
        <c:lblOffset val="100"/>
        <c:noMultiLvlLbl val="0"/>
      </c:catAx>
      <c:valAx>
        <c:axId val="39744121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79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в целом условиями оказания услуг в организации»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Лист1!$B$2:$B$29</c:f>
              <c:numCache>
                <c:formatCode>0.0%</c:formatCode>
                <c:ptCount val="28"/>
                <c:pt idx="0">
                  <c:v>0.99199999999999999</c:v>
                </c:pt>
                <c:pt idx="1">
                  <c:v>0.999</c:v>
                </c:pt>
                <c:pt idx="2">
                  <c:v>0.997</c:v>
                </c:pt>
                <c:pt idx="3">
                  <c:v>0.996</c:v>
                </c:pt>
                <c:pt idx="4">
                  <c:v>0.98899999999999999</c:v>
                </c:pt>
                <c:pt idx="5">
                  <c:v>0.99099999999999999</c:v>
                </c:pt>
                <c:pt idx="6">
                  <c:v>0.997</c:v>
                </c:pt>
                <c:pt idx="7">
                  <c:v>0.996</c:v>
                </c:pt>
                <c:pt idx="8">
                  <c:v>0.99399999999999999</c:v>
                </c:pt>
                <c:pt idx="9">
                  <c:v>0.999</c:v>
                </c:pt>
                <c:pt idx="10">
                  <c:v>0.99299999999999999</c:v>
                </c:pt>
                <c:pt idx="11">
                  <c:v>0.99399999999999999</c:v>
                </c:pt>
                <c:pt idx="12">
                  <c:v>0.997</c:v>
                </c:pt>
                <c:pt idx="13">
                  <c:v>0.996</c:v>
                </c:pt>
                <c:pt idx="14">
                  <c:v>0.98899999999999999</c:v>
                </c:pt>
                <c:pt idx="15">
                  <c:v>0.99</c:v>
                </c:pt>
                <c:pt idx="16">
                  <c:v>0.997</c:v>
                </c:pt>
                <c:pt idx="17">
                  <c:v>0.99399999999999999</c:v>
                </c:pt>
                <c:pt idx="18">
                  <c:v>0.99099999999999999</c:v>
                </c:pt>
                <c:pt idx="19" formatCode="0%">
                  <c:v>1</c:v>
                </c:pt>
                <c:pt idx="20">
                  <c:v>0.99399999999999999</c:v>
                </c:pt>
                <c:pt idx="21">
                  <c:v>0.98699999999999999</c:v>
                </c:pt>
                <c:pt idx="22">
                  <c:v>0.99299999999999999</c:v>
                </c:pt>
                <c:pt idx="23">
                  <c:v>0.99399999999999999</c:v>
                </c:pt>
                <c:pt idx="24">
                  <c:v>0.998</c:v>
                </c:pt>
                <c:pt idx="25">
                  <c:v>0.997</c:v>
                </c:pt>
                <c:pt idx="26" formatCode="0%">
                  <c:v>1</c:v>
                </c:pt>
                <c:pt idx="27">
                  <c:v>0.999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BF-4271-B673-81547C96B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799936"/>
        <c:axId val="397459456"/>
      </c:barChart>
      <c:catAx>
        <c:axId val="34979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459456"/>
        <c:crosses val="autoZero"/>
        <c:auto val="1"/>
        <c:lblAlgn val="ctr"/>
        <c:lblOffset val="100"/>
        <c:noMultiLvlLbl val="0"/>
      </c:catAx>
      <c:valAx>
        <c:axId val="39745945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799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1298841221953783"/>
          <c:y val="0.167435501430488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0396045883771682"/>
          <c:y val="1.1422553072585672E-2"/>
          <c:w val="0.67263022169923514"/>
          <c:h val="0.340100007595513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первому показателю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1-7EC3-48E5-A13D-4382F8A99E1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3-7EC3-48E5-A13D-4382F8A99E1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5-7EC3-48E5-A13D-4382F8A99E1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7-7EC3-48E5-A13D-4382F8A99E1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9-7EC3-48E5-A13D-4382F8A99E17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B-7EC3-48E5-A13D-4382F8A99E17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D-7EC3-48E5-A13D-4382F8A99E17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0F-7EC3-48E5-A13D-4382F8A99E17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1-7EC3-48E5-A13D-4382F8A99E17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3-7EC3-48E5-A13D-4382F8A99E17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5-7EC3-48E5-A13D-4382F8A99E17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7-7EC3-48E5-A13D-4382F8A99E17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9-7EC3-48E5-A13D-4382F8A99E17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B-7EC3-48E5-A13D-4382F8A99E17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D-7EC3-48E5-A13D-4382F8A99E17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1F-7EC3-48E5-A13D-4382F8A99E17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1-7EC3-48E5-A13D-4382F8A99E17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3-7EC3-48E5-A13D-4382F8A99E17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5-7EC3-48E5-A13D-4382F8A99E17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7-7EC3-48E5-A13D-4382F8A99E17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9-7EC3-48E5-A13D-4382F8A99E17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B-7EC3-48E5-A13D-4382F8A99E17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D-7EC3-48E5-A13D-4382F8A99E17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2F-7EC3-48E5-A13D-4382F8A99E17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1-7EC3-48E5-A13D-4382F8A99E17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3-7EC3-48E5-A13D-4382F8A99E17}"/>
              </c:ext>
            </c:extLst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5-7EC3-48E5-A13D-4382F8A99E17}"/>
              </c:ext>
            </c:extLst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7-7EC3-48E5-A13D-4382F8A99E17}"/>
              </c:ext>
            </c:extLst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/>
              </a:sp3d>
            </c:spPr>
            <c:extLst>
              <c:ext xmlns:c16="http://schemas.microsoft.com/office/drawing/2014/chart" uri="{C3380CC4-5D6E-409C-BE32-E72D297353CC}">
                <c16:uniqueId val="{00000039-7EC3-48E5-A13D-4382F8A99E17}"/>
              </c:ext>
            </c:extLst>
          </c:dPt>
          <c:dLbls>
            <c:dLbl>
              <c:idx val="23"/>
              <c:tx>
                <c:rich>
                  <a:bodyPr/>
                  <a:lstStyle/>
                  <a:p>
                    <a:r>
                      <a:rPr lang="en-US">
                        <a:solidFill>
                          <a:sysClr val="windowText" lastClr="000000"/>
                        </a:solidFill>
                      </a:rPr>
                      <a:t>99,84;%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7EC3-48E5-A13D-4382F8A99E17}"/>
                </c:ext>
              </c:extLst>
            </c:dLbl>
            <c:dLbl>
              <c:idx val="25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7EC3-48E5-A13D-4382F8A99E17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99.92</c:v>
                </c:pt>
                <c:pt idx="1">
                  <c:v>98.96</c:v>
                </c:pt>
                <c:pt idx="2">
                  <c:v>95.8</c:v>
                </c:pt>
                <c:pt idx="3">
                  <c:v>97.72</c:v>
                </c:pt>
                <c:pt idx="4">
                  <c:v>99.12</c:v>
                </c:pt>
                <c:pt idx="5">
                  <c:v>100</c:v>
                </c:pt>
                <c:pt idx="6">
                  <c:v>99.64</c:v>
                </c:pt>
                <c:pt idx="7">
                  <c:v>98.68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95.88</c:v>
                </c:pt>
                <c:pt idx="12">
                  <c:v>95.24</c:v>
                </c:pt>
                <c:pt idx="13">
                  <c:v>98.24</c:v>
                </c:pt>
                <c:pt idx="14">
                  <c:v>99.24</c:v>
                </c:pt>
                <c:pt idx="15">
                  <c:v>100</c:v>
                </c:pt>
                <c:pt idx="16">
                  <c:v>99.04</c:v>
                </c:pt>
                <c:pt idx="17">
                  <c:v>99.6</c:v>
                </c:pt>
                <c:pt idx="18">
                  <c:v>99.4</c:v>
                </c:pt>
                <c:pt idx="19">
                  <c:v>100</c:v>
                </c:pt>
                <c:pt idx="20">
                  <c:v>99.04</c:v>
                </c:pt>
                <c:pt idx="21">
                  <c:v>99.56</c:v>
                </c:pt>
                <c:pt idx="22">
                  <c:v>100</c:v>
                </c:pt>
                <c:pt idx="23">
                  <c:v>99.84</c:v>
                </c:pt>
                <c:pt idx="24">
                  <c:v>100</c:v>
                </c:pt>
                <c:pt idx="25">
                  <c:v>99.48</c:v>
                </c:pt>
                <c:pt idx="26">
                  <c:v>100</c:v>
                </c:pt>
                <c:pt idx="27">
                  <c:v>99.84</c:v>
                </c:pt>
                <c:pt idx="28">
                  <c:v>98.28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7EC3-48E5-A13D-4382F8A99E1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5642293520941034E-3"/>
          <c:y val="0.35307398874176099"/>
          <c:w val="0.97254283318751844"/>
          <c:h val="0.531700888675089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800" b="0" i="0" u="none" strike="noStrike" kern="1200" baseline="0">
              <a:ln>
                <a:solidFill>
                  <a:schemeClr val="accent4">
                    <a:lumMod val="60000"/>
                    <a:lumOff val="40000"/>
                    <a:alpha val="96000"/>
                  </a:schemeClr>
                </a:solidFill>
              </a:ln>
              <a:solidFill>
                <a:schemeClr val="tx1">
                  <a:lumMod val="75000"/>
                  <a:lumOff val="25000"/>
                </a:schemeClr>
              </a:solidFill>
              <a:effectLst>
                <a:glow rad="63500">
                  <a:schemeClr val="tx1">
                    <a:lumMod val="95000"/>
                    <a:lumOff val="5000"/>
                    <a:alpha val="39000"/>
                  </a:schemeClr>
                </a:glo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800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По второму</a:t>
            </a:r>
            <a:r>
              <a:rPr lang="ru-RU" sz="1800" b="1" i="0" u="none" strike="noStrike" kern="1200" cap="none" spc="0" baseline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  <a:latin typeface="+mn-lt"/>
                <a:ea typeface="+mn-ea"/>
                <a:cs typeface="+mn-cs"/>
              </a:rPr>
              <a:t> </a:t>
            </a:r>
            <a:r>
              <a:rPr lang="ru-RU" sz="1800" b="1" cap="none" spc="0">
                <a:ln w="6600">
                  <a:solidFill>
                    <a:schemeClr val="accent2"/>
                  </a:solidFill>
                  <a:prstDash val="solid"/>
                </a:ln>
                <a:solidFill>
                  <a:srgbClr val="FFFFFF"/>
                </a:solidFill>
                <a:effectLst>
                  <a:outerShdw dist="38100" dir="2700000" algn="tl" rotWithShape="0">
                    <a:schemeClr val="accent2"/>
                  </a:outerShdw>
                </a:effectLst>
              </a:rPr>
              <a:t>показателю</a:t>
            </a:r>
          </a:p>
        </c:rich>
      </c:tx>
      <c:layout>
        <c:manualLayout>
          <c:xMode val="edge"/>
          <c:yMode val="edge"/>
          <c:x val="0.31441963522265098"/>
          <c:y val="0.17075225916908146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6807759511647447"/>
          <c:y val="8.3284956472945112E-4"/>
          <c:w val="0.66103157785163524"/>
          <c:h val="0.35915676001481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второму  показателю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 w="139700" prst="cross"/>
              <a:bevelB prst="slope"/>
            </a:sp3d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1-421B-47FB-B427-885D772071E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3-421B-47FB-B427-885D772071E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5-421B-47FB-B427-885D772071E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7-421B-47FB-B427-885D772071E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9-421B-47FB-B427-885D772071E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B-421B-47FB-B427-885D772071E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D-421B-47FB-B427-885D772071E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0F-421B-47FB-B427-885D772071E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1-421B-47FB-B427-885D772071E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3-421B-47FB-B427-885D772071E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5-421B-47FB-B427-885D772071E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7-421B-47FB-B427-885D772071E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9-421B-47FB-B427-885D772071E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B-421B-47FB-B427-885D772071E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D-421B-47FB-B427-885D772071E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1F-421B-47FB-B427-885D772071E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1-421B-47FB-B427-885D772071E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3-421B-47FB-B427-885D772071E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5-421B-47FB-B427-885D772071E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7-421B-47FB-B427-885D772071E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9-421B-47FB-B427-885D772071E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B-421B-47FB-B427-885D772071E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D-421B-47FB-B427-885D772071E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2F-421B-47FB-B427-885D772071E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31-421B-47FB-B427-885D772071E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33-421B-47FB-B427-885D772071E9}"/>
              </c:ext>
            </c:extLst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35-421B-47FB-B427-885D772071E9}"/>
              </c:ext>
            </c:extLst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37-421B-47FB-B427-885D772071E9}"/>
              </c:ext>
            </c:extLst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cene3d>
                <a:camera prst="orthographicFront"/>
                <a:lightRig rig="threePt" dir="t"/>
              </a:scene3d>
              <a:sp3d>
                <a:bevelT w="139700" prst="cross"/>
                <a:bevelB prst="slope"/>
              </a:sp3d>
            </c:spPr>
            <c:extLst>
              <c:ext xmlns:c16="http://schemas.microsoft.com/office/drawing/2014/chart" uri="{C3380CC4-5D6E-409C-BE32-E72D297353CC}">
                <c16:uniqueId val="{00000039-421B-47FB-B427-885D772071E9}"/>
              </c:ext>
            </c:extLst>
          </c:dPt>
          <c:dLbls>
            <c:dLbl>
              <c:idx val="1"/>
              <c:numFmt formatCode="General" sourceLinked="0"/>
              <c:spPr>
                <a:solidFill>
                  <a:schemeClr val="bg1">
                    <a:alpha val="29000"/>
                  </a:schemeClr>
                </a:solidFill>
                <a:ln>
                  <a:noFill/>
                </a:ln>
                <a:effectLst>
                  <a:innerShdw blurRad="63500" dist="50800" dir="18900000">
                    <a:prstClr val="black">
                      <a:alpha val="50000"/>
                    </a:prstClr>
                  </a:inn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ln w="3175">
                        <a:solidFill>
                          <a:srgbClr val="FF3300">
                            <a:alpha val="71000"/>
                          </a:srgbClr>
                        </a:solidFill>
                      </a:ln>
                      <a:solidFill>
                        <a:schemeClr val="tx1">
                          <a:alpha val="44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421B-47FB-B427-885D772071E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99,97%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1B-47FB-B427-885D772071E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96,88%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21B-47FB-B427-885D772071E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98,35%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21B-47FB-B427-885D772071E9}"/>
                </c:ext>
              </c:extLst>
            </c:dLbl>
            <c:dLbl>
              <c:idx val="25"/>
              <c:tx>
                <c:rich>
                  <a:bodyPr/>
                  <a:lstStyle/>
                  <a:p>
                    <a:r>
                      <a:rPr lang="en-US"/>
                      <a:t>99,16%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421B-47FB-B427-885D772071E9}"/>
                </c:ext>
              </c:extLst>
            </c:dLbl>
            <c:spPr>
              <a:solidFill>
                <a:schemeClr val="bg1">
                  <a:alpha val="29000"/>
                </a:schemeClr>
              </a:solidFill>
              <a:ln>
                <a:noFill/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 w="3175">
                      <a:solidFill>
                        <a:srgbClr val="FF3300">
                          <a:alpha val="71000"/>
                        </a:srgbClr>
                      </a:solidFill>
                    </a:ln>
                    <a:solidFill>
                      <a:schemeClr val="tx1">
                        <a:alpha val="44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99.61</c:v>
                </c:pt>
                <c:pt idx="1">
                  <c:v>97.75</c:v>
                </c:pt>
                <c:pt idx="2">
                  <c:v>99.97</c:v>
                </c:pt>
                <c:pt idx="3">
                  <c:v>100</c:v>
                </c:pt>
                <c:pt idx="4">
                  <c:v>96.88</c:v>
                </c:pt>
                <c:pt idx="5">
                  <c:v>98.35</c:v>
                </c:pt>
                <c:pt idx="6">
                  <c:v>100</c:v>
                </c:pt>
                <c:pt idx="7">
                  <c:v>100</c:v>
                </c:pt>
                <c:pt idx="8">
                  <c:v>99.25</c:v>
                </c:pt>
                <c:pt idx="9">
                  <c:v>99.61</c:v>
                </c:pt>
                <c:pt idx="10">
                  <c:v>100</c:v>
                </c:pt>
                <c:pt idx="11">
                  <c:v>98.71</c:v>
                </c:pt>
                <c:pt idx="12">
                  <c:v>99.13</c:v>
                </c:pt>
                <c:pt idx="13">
                  <c:v>98.92</c:v>
                </c:pt>
                <c:pt idx="14">
                  <c:v>100</c:v>
                </c:pt>
                <c:pt idx="15">
                  <c:v>100</c:v>
                </c:pt>
                <c:pt idx="16">
                  <c:v>98.92</c:v>
                </c:pt>
                <c:pt idx="17">
                  <c:v>98.59</c:v>
                </c:pt>
                <c:pt idx="18">
                  <c:v>100</c:v>
                </c:pt>
                <c:pt idx="19">
                  <c:v>97.21</c:v>
                </c:pt>
                <c:pt idx="20">
                  <c:v>98.14</c:v>
                </c:pt>
                <c:pt idx="21">
                  <c:v>97.06</c:v>
                </c:pt>
                <c:pt idx="22">
                  <c:v>96.88</c:v>
                </c:pt>
                <c:pt idx="23">
                  <c:v>98.62</c:v>
                </c:pt>
                <c:pt idx="24">
                  <c:v>99.04</c:v>
                </c:pt>
                <c:pt idx="25">
                  <c:v>99.16</c:v>
                </c:pt>
                <c:pt idx="26">
                  <c:v>100</c:v>
                </c:pt>
                <c:pt idx="27">
                  <c:v>100</c:v>
                </c:pt>
                <c:pt idx="28">
                  <c:v>99.88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421B-47FB-B427-885D772071E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000" spc="0" baseline="0">
                <a:ln w="0" cap="rnd">
                  <a:solidFill>
                    <a:srgbClr val="FF3300">
                      <a:alpha val="56000"/>
                    </a:srgbClr>
                  </a:solidFill>
                  <a:bevel/>
                </a:ln>
                <a:solidFill>
                  <a:schemeClr val="bg1"/>
                </a:solidFill>
                <a:effectLst>
                  <a:glow rad="63500">
                    <a:schemeClr val="tx1">
                      <a:lumMod val="95000"/>
                      <a:lumOff val="5000"/>
                      <a:alpha val="39000"/>
                    </a:schemeClr>
                  </a:glow>
                  <a:outerShdw blurRad="50800" dist="38100" dir="2700000" algn="tl" rotWithShape="0">
                    <a:srgbClr val="C00000">
                      <a:alpha val="40000"/>
                    </a:srgbClr>
                  </a:outerShdw>
                </a:effectLst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2.2662889518413599E-2"/>
          <c:y val="0.35560454512217832"/>
          <c:w val="0.95699895161829984"/>
          <c:h val="0.4338370586545698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spc="0" baseline="0">
              <a:ln w="0" cap="rnd">
                <a:solidFill>
                  <a:srgbClr val="FF3300">
                    <a:alpha val="56000"/>
                  </a:srgbClr>
                </a:solidFill>
                <a:bevel/>
              </a:ln>
              <a:solidFill>
                <a:schemeClr val="bg1"/>
              </a:solidFill>
              <a:effectLst>
                <a:glow rad="63500">
                  <a:schemeClr val="tx1">
                    <a:lumMod val="95000"/>
                    <a:lumOff val="5000"/>
                    <a:alpha val="39000"/>
                  </a:schemeClr>
                </a:glow>
                <a:outerShdw blurRad="50800" dist="38100" dir="2700000" algn="tl" rotWithShape="0">
                  <a:srgbClr val="C00000">
                    <a:alpha val="40000"/>
                  </a:srgb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/>
      </a:solidFill>
      <a:round/>
    </a:ln>
    <a:effectLst/>
    <a:scene3d>
      <a:camera prst="orthographicFront"/>
      <a:lightRig rig="threePt" dir="t"/>
    </a:scene3d>
    <a:sp3d>
      <a:bevelT w="25400"/>
    </a:sp3d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0766848816029146"/>
          <c:y val="0.146049732451998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rgbClr val="FFC000"/>
              </a:solidFill>
              <a:effectLst>
                <a:outerShdw blurRad="50800" dist="38100" dir="10800000" algn="r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7942156957529"/>
          <c:y val="3.1032642046504744E-2"/>
          <c:w val="0.79925535228969502"/>
          <c:h val="0.360266065333382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3-ей группе показателей</c:v>
                </c:pt>
              </c:strCache>
            </c:strRef>
          </c:tx>
          <c:spPr>
            <a:ln>
              <a:solidFill>
                <a:srgbClr val="FF3300"/>
              </a:solidFill>
            </a:ln>
            <a:effectLst>
              <a:outerShdw blurRad="76200" dist="12700" dir="2700000" sy="-23000" kx="-800400" algn="bl" rotWithShape="0">
                <a:prstClr val="black">
                  <a:alpha val="20000"/>
                </a:prstClr>
              </a:outerShdw>
            </a:effectLst>
            <a:scene3d>
              <a:camera prst="orthographicFront"/>
              <a:lightRig rig="threePt" dir="t"/>
            </a:scene3d>
            <a:sp3d prstMaterial="plastic">
              <a:bevelT w="107950" h="133350"/>
              <a:bevelB prst="slope"/>
            </a:sp3d>
          </c:spPr>
          <c:dPt>
            <c:idx val="0"/>
            <c:bubble3D val="0"/>
            <c:spPr>
              <a:solidFill>
                <a:schemeClr val="accent1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24B-4140-89F3-7043119F01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24B-4140-89F3-7043119F01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24B-4140-89F3-7043119F01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24B-4140-89F3-7043119F01E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24B-4140-89F3-7043119F01E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24B-4140-89F3-7043119F01E1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24B-4140-89F3-7043119F01E1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24B-4140-89F3-7043119F01E1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24B-4140-89F3-7043119F01E1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C24B-4140-89F3-7043119F01E1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C24B-4140-89F3-7043119F01E1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C24B-4140-89F3-7043119F01E1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C24B-4140-89F3-7043119F01E1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C24B-4140-89F3-7043119F01E1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C24B-4140-89F3-7043119F01E1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C24B-4140-89F3-7043119F01E1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C24B-4140-89F3-7043119F01E1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3-C24B-4140-89F3-7043119F01E1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5-C24B-4140-89F3-7043119F01E1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7-C24B-4140-89F3-7043119F01E1}"/>
              </c:ext>
            </c:extLst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9-C24B-4140-89F3-7043119F01E1}"/>
              </c:ext>
            </c:extLst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B-C24B-4140-89F3-7043119F01E1}"/>
              </c:ext>
            </c:extLst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D-C24B-4140-89F3-7043119F01E1}"/>
              </c:ext>
            </c:extLst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F-C24B-4140-89F3-7043119F01E1}"/>
              </c:ext>
            </c:extLst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1-C24B-4140-89F3-7043119F01E1}"/>
              </c:ext>
            </c:extLst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3-C24B-4140-89F3-7043119F01E1}"/>
              </c:ext>
            </c:extLst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5-C24B-4140-89F3-7043119F01E1}"/>
              </c:ext>
            </c:extLst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7-C24B-4140-89F3-7043119F01E1}"/>
              </c:ext>
            </c:extLst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rgbClr val="FF3300"/>
                </a:solidFill>
              </a:ln>
              <a:effectLst>
                <a:outerShdw blurRad="76200" dist="12700" dir="2700000" sy="-23000" kx="-800400" algn="bl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plastic">
                <a:bevelT w="107950" h="133350"/>
                <a:bevelB prst="slope"/>
                <a:contourClr>
                  <a:srgbClr val="FF33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39-C24B-4140-89F3-7043119F01E1}"/>
              </c:ext>
            </c:extLst>
          </c:dPt>
          <c:dLbls>
            <c:dLbl>
              <c:idx val="1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24B-4140-89F3-7043119F01E1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C24B-4140-89F3-7043119F01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100</c:v>
                </c:pt>
                <c:pt idx="1">
                  <c:v>91.36</c:v>
                </c:pt>
                <c:pt idx="2">
                  <c:v>88.91</c:v>
                </c:pt>
                <c:pt idx="3">
                  <c:v>93.82</c:v>
                </c:pt>
                <c:pt idx="4">
                  <c:v>93.89</c:v>
                </c:pt>
                <c:pt idx="5">
                  <c:v>91.84</c:v>
                </c:pt>
                <c:pt idx="6">
                  <c:v>93.04</c:v>
                </c:pt>
                <c:pt idx="7">
                  <c:v>90.68</c:v>
                </c:pt>
                <c:pt idx="8">
                  <c:v>91.1</c:v>
                </c:pt>
                <c:pt idx="9">
                  <c:v>91.43</c:v>
                </c:pt>
                <c:pt idx="10">
                  <c:v>93.88</c:v>
                </c:pt>
                <c:pt idx="11">
                  <c:v>91.79</c:v>
                </c:pt>
                <c:pt idx="12">
                  <c:v>91.63</c:v>
                </c:pt>
                <c:pt idx="13">
                  <c:v>90.89</c:v>
                </c:pt>
                <c:pt idx="14">
                  <c:v>100</c:v>
                </c:pt>
                <c:pt idx="15">
                  <c:v>0</c:v>
                </c:pt>
                <c:pt idx="16">
                  <c:v>0</c:v>
                </c:pt>
                <c:pt idx="17">
                  <c:v>84</c:v>
                </c:pt>
                <c:pt idx="18">
                  <c:v>93.13</c:v>
                </c:pt>
                <c:pt idx="19">
                  <c:v>100</c:v>
                </c:pt>
                <c:pt idx="20">
                  <c:v>92.83</c:v>
                </c:pt>
                <c:pt idx="21">
                  <c:v>91.82</c:v>
                </c:pt>
                <c:pt idx="22">
                  <c:v>93.19</c:v>
                </c:pt>
                <c:pt idx="23">
                  <c:v>100</c:v>
                </c:pt>
                <c:pt idx="24">
                  <c:v>92</c:v>
                </c:pt>
                <c:pt idx="25">
                  <c:v>91.97</c:v>
                </c:pt>
                <c:pt idx="26">
                  <c:v>86</c:v>
                </c:pt>
                <c:pt idx="27">
                  <c:v>92</c:v>
                </c:pt>
                <c:pt idx="28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C24B-4140-89F3-7043119F01E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724825380434015E-3"/>
          <c:y val="0.36390791094455971"/>
          <c:w val="0.98728799418490154"/>
          <c:h val="0.6080801231290847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solidFill>
                  <a:schemeClr val="bg1">
                    <a:alpha val="31000"/>
                  </a:schemeClr>
                </a:solidFill>
              </a:ln>
              <a:solidFill>
                <a:srgbClr val="FFC000">
                  <a:alpha val="85000"/>
                </a:srgbClr>
              </a:solidFill>
              <a:effectLst/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dk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prst="relaxedInset"/>
      <a:bevelB w="114300" prst="hardEdge"/>
    </a:sp3d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2952641165755919"/>
          <c:y val="0.13471828769279195"/>
        </c:manualLayout>
      </c:layout>
      <c:overlay val="0"/>
      <c:spPr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726919380979"/>
          <c:y val="1.2146852748222334E-2"/>
          <c:w val="0.84114969235402948"/>
          <c:h val="0.3791518269847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4-ей группе показателей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3FE-49DF-A994-11EF2FD8E7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3FE-49DF-A994-11EF2FD8E74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3FE-49DF-A994-11EF2FD8E749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3FE-49DF-A994-11EF2FD8E749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3FE-49DF-A994-11EF2FD8E749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3FE-49DF-A994-11EF2FD8E749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3FE-49DF-A994-11EF2FD8E749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3FE-49DF-A994-11EF2FD8E749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F3FE-49DF-A994-11EF2FD8E749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F3FE-49DF-A994-11EF2FD8E749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F3FE-49DF-A994-11EF2FD8E749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F3FE-49DF-A994-11EF2FD8E749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F3FE-49DF-A994-11EF2FD8E749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F3FE-49DF-A994-11EF2FD8E749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F3FE-49DF-A994-11EF2FD8E749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F3FE-49DF-A994-11EF2FD8E749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F3FE-49DF-A994-11EF2FD8E749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F3FE-49DF-A994-11EF2FD8E749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F3FE-49DF-A994-11EF2FD8E749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F3FE-49DF-A994-11EF2FD8E749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F3FE-49DF-A994-11EF2FD8E749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F3FE-49DF-A994-11EF2FD8E749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F3FE-49DF-A994-11EF2FD8E749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F-F3FE-49DF-A994-11EF2FD8E749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1-F3FE-49DF-A994-11EF2FD8E749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3-F3FE-49DF-A994-11EF2FD8E749}"/>
              </c:ext>
            </c:extLst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5-F3FE-49DF-A994-11EF2FD8E749}"/>
              </c:ext>
            </c:extLst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7-F3FE-49DF-A994-11EF2FD8E749}"/>
              </c:ext>
            </c:extLst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9-F3FE-49DF-A994-11EF2FD8E749}"/>
              </c:ext>
            </c:extLst>
          </c:dPt>
          <c:dLbls>
            <c:dLbl>
              <c:idx val="0"/>
              <c:layout>
                <c:manualLayout>
                  <c:x val="-3.3375595553915643E-2"/>
                  <c:y val="1.50312529792388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FE-49DF-A994-11EF2FD8E749}"/>
                </c:ext>
              </c:extLst>
            </c:dLbl>
            <c:dLbl>
              <c:idx val="1"/>
              <c:layout>
                <c:manualLayout>
                  <c:x val="-3.3544767878737357E-2"/>
                  <c:y val="2.0557344505413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3FE-49DF-A994-11EF2FD8E749}"/>
                </c:ext>
              </c:extLst>
            </c:dLbl>
            <c:dLbl>
              <c:idx val="27"/>
              <c:layout>
                <c:manualLayout>
                  <c:x val="6.124189656147571E-2"/>
                  <c:y val="1.76006591313095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F3FE-49DF-A994-11EF2FD8E749}"/>
                </c:ext>
              </c:extLst>
            </c:dLbl>
            <c:spPr>
              <a:noFill/>
              <a:ln>
                <a:noFill/>
              </a:ln>
              <a:effectLst>
                <a:outerShdw blurRad="50800" dist="50800" dir="5400000" algn="ctr" rotWithShape="0">
                  <a:schemeClr val="bg1">
                    <a:alpha val="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99.24</c:v>
                </c:pt>
                <c:pt idx="1">
                  <c:v>98.96</c:v>
                </c:pt>
                <c:pt idx="2">
                  <c:v>96.92</c:v>
                </c:pt>
                <c:pt idx="3">
                  <c:v>99.32</c:v>
                </c:pt>
                <c:pt idx="4">
                  <c:v>98.38</c:v>
                </c:pt>
                <c:pt idx="5">
                  <c:v>99.08</c:v>
                </c:pt>
                <c:pt idx="6">
                  <c:v>99.8</c:v>
                </c:pt>
                <c:pt idx="7">
                  <c:v>99.54</c:v>
                </c:pt>
                <c:pt idx="8">
                  <c:v>98.56</c:v>
                </c:pt>
                <c:pt idx="9">
                  <c:v>99.24</c:v>
                </c:pt>
                <c:pt idx="10">
                  <c:v>99.56</c:v>
                </c:pt>
                <c:pt idx="11">
                  <c:v>99.82</c:v>
                </c:pt>
                <c:pt idx="12">
                  <c:v>94.1</c:v>
                </c:pt>
                <c:pt idx="13">
                  <c:v>97.52</c:v>
                </c:pt>
                <c:pt idx="14">
                  <c:v>98.98</c:v>
                </c:pt>
                <c:pt idx="15">
                  <c:v>99.32</c:v>
                </c:pt>
                <c:pt idx="16">
                  <c:v>99.72</c:v>
                </c:pt>
                <c:pt idx="17">
                  <c:v>99.22</c:v>
                </c:pt>
                <c:pt idx="18">
                  <c:v>99.92</c:v>
                </c:pt>
                <c:pt idx="19">
                  <c:v>100</c:v>
                </c:pt>
                <c:pt idx="20">
                  <c:v>98.88</c:v>
                </c:pt>
                <c:pt idx="21">
                  <c:v>99.08</c:v>
                </c:pt>
                <c:pt idx="22">
                  <c:v>100</c:v>
                </c:pt>
                <c:pt idx="23">
                  <c:v>99.68</c:v>
                </c:pt>
                <c:pt idx="24">
                  <c:v>98.1</c:v>
                </c:pt>
                <c:pt idx="25">
                  <c:v>99.84</c:v>
                </c:pt>
                <c:pt idx="26">
                  <c:v>100</c:v>
                </c:pt>
                <c:pt idx="27">
                  <c:v>99.34</c:v>
                </c:pt>
                <c:pt idx="28">
                  <c:v>99.44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F3FE-49DF-A994-11EF2FD8E74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80991466932298E-3"/>
          <c:y val="0.35026956581883578"/>
          <c:w val="0.98424715351246106"/>
          <c:h val="0.6497304341811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«Наличие и функционирование на официальном сайте организации дистанционных способов обратной связи и взаимодействия с получателями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41-461A-8552-1228821D8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984384"/>
        <c:axId val="282813568"/>
      </c:barChart>
      <c:catAx>
        <c:axId val="27598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13568"/>
        <c:crosses val="autoZero"/>
        <c:auto val="1"/>
        <c:lblAlgn val="ctr"/>
        <c:lblOffset val="100"/>
        <c:noMultiLvlLbl val="0"/>
      </c:catAx>
      <c:valAx>
        <c:axId val="282813568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8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2952641165755919"/>
          <c:y val="0.13471828769279195"/>
        </c:manualLayout>
      </c:layout>
      <c:overlay val="0"/>
      <c:spPr>
        <a:solidFill>
          <a:schemeClr val="accent1"/>
        </a:solidFill>
        <a:ln w="12700" cap="flat" cmpd="sng" algn="ctr">
          <a:solidFill>
            <a:schemeClr val="accent1">
              <a:shade val="50000"/>
            </a:schemeClr>
          </a:solidFill>
          <a:prstDash val="solid"/>
          <a:miter lim="800000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79726919380979"/>
          <c:y val="1.2146852748222334E-2"/>
          <c:w val="0.84114969235402948"/>
          <c:h val="0.37915182698479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5-ей группе показателей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F78B-4A48-B7B0-BBEDAD7D1F30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F78B-4A48-B7B0-BBEDAD7D1F30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F78B-4A48-B7B0-BBEDAD7D1F30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F78B-4A48-B7B0-BBEDAD7D1F30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F78B-4A48-B7B0-BBEDAD7D1F3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78B-4A48-B7B0-BBEDAD7D1F30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F78B-4A48-B7B0-BBEDAD7D1F30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F78B-4A48-B7B0-BBEDAD7D1F30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F78B-4A48-B7B0-BBEDAD7D1F30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F78B-4A48-B7B0-BBEDAD7D1F30}"/>
              </c:ext>
            </c:extLst>
          </c:dPt>
          <c:dPt>
            <c:idx val="10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F78B-4A48-B7B0-BBEDAD7D1F30}"/>
              </c:ext>
            </c:extLst>
          </c:dPt>
          <c:dPt>
            <c:idx val="11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7-F78B-4A48-B7B0-BBEDAD7D1F30}"/>
              </c:ext>
            </c:extLst>
          </c:dPt>
          <c:dPt>
            <c:idx val="12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F78B-4A48-B7B0-BBEDAD7D1F30}"/>
              </c:ext>
            </c:extLst>
          </c:dPt>
          <c:dPt>
            <c:idx val="13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B-F78B-4A48-B7B0-BBEDAD7D1F30}"/>
              </c:ext>
            </c:extLst>
          </c:dPt>
          <c:dPt>
            <c:idx val="14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D-F78B-4A48-B7B0-BBEDAD7D1F30}"/>
              </c:ext>
            </c:extLst>
          </c:dPt>
          <c:dPt>
            <c:idx val="15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F-F78B-4A48-B7B0-BBEDAD7D1F30}"/>
              </c:ext>
            </c:extLst>
          </c:dPt>
          <c:dPt>
            <c:idx val="16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1-F78B-4A48-B7B0-BBEDAD7D1F30}"/>
              </c:ext>
            </c:extLst>
          </c:dPt>
          <c:dPt>
            <c:idx val="17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F78B-4A48-B7B0-BBEDAD7D1F30}"/>
              </c:ext>
            </c:extLst>
          </c:dPt>
          <c:dPt>
            <c:idx val="18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F78B-4A48-B7B0-BBEDAD7D1F30}"/>
              </c:ext>
            </c:extLst>
          </c:dPt>
          <c:dPt>
            <c:idx val="19"/>
            <c:bubble3D val="0"/>
            <c:spPr>
              <a:gradFill rotWithShape="1">
                <a:gsLst>
                  <a:gs pos="0">
                    <a:schemeClr val="accent2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F78B-4A48-B7B0-BBEDAD7D1F30}"/>
              </c:ext>
            </c:extLst>
          </c:dPt>
          <c:dPt>
            <c:idx val="20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F78B-4A48-B7B0-BBEDAD7D1F30}"/>
              </c:ext>
            </c:extLst>
          </c:dPt>
          <c:dPt>
            <c:idx val="21"/>
            <c:bubble3D val="0"/>
            <c:spPr>
              <a:gradFill rotWithShape="1">
                <a:gsLst>
                  <a:gs pos="0">
                    <a:schemeClr val="accent4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F78B-4A48-B7B0-BBEDAD7D1F30}"/>
              </c:ext>
            </c:extLst>
          </c:dPt>
          <c:dPt>
            <c:idx val="22"/>
            <c:bubble3D val="0"/>
            <c:spPr>
              <a:gradFill rotWithShape="1">
                <a:gsLst>
                  <a:gs pos="0">
                    <a:schemeClr val="accent5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D-F78B-4A48-B7B0-BBEDAD7D1F30}"/>
              </c:ext>
            </c:extLst>
          </c:dPt>
          <c:dPt>
            <c:idx val="23"/>
            <c:bubble3D val="0"/>
            <c:spPr>
              <a:gradFill rotWithShape="1">
                <a:gsLst>
                  <a:gs pos="0">
                    <a:schemeClr val="accent6">
                      <a:lumMod val="8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8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8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F-F78B-4A48-B7B0-BBEDAD7D1F30}"/>
              </c:ext>
            </c:extLst>
          </c:dPt>
          <c:dPt>
            <c:idx val="24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1-F78B-4A48-B7B0-BBEDAD7D1F30}"/>
              </c:ext>
            </c:extLst>
          </c:dPt>
          <c:dPt>
            <c:idx val="25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3-F78B-4A48-B7B0-BBEDAD7D1F30}"/>
              </c:ext>
            </c:extLst>
          </c:dPt>
          <c:dPt>
            <c:idx val="26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5-F78B-4A48-B7B0-BBEDAD7D1F30}"/>
              </c:ext>
            </c:extLst>
          </c:dPt>
          <c:dPt>
            <c:idx val="27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7-F78B-4A48-B7B0-BBEDAD7D1F30}"/>
              </c:ext>
            </c:extLst>
          </c:dPt>
          <c:dPt>
            <c:idx val="28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lumOff val="4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lumOff val="4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Off val="4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9-F78B-4A48-B7B0-BBEDAD7D1F30}"/>
              </c:ext>
            </c:extLst>
          </c:dPt>
          <c:dLbls>
            <c:spPr>
              <a:noFill/>
              <a:ln>
                <a:noFill/>
              </a:ln>
              <a:effectLst>
                <a:outerShdw blurRad="50800" dist="50800" dir="5400000" algn="ctr" rotWithShape="0">
                  <a:schemeClr val="bg1">
                    <a:alpha val="0"/>
                  </a:scheme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Лист1!$A$2:$A$30</c:f>
              <c:strCache>
                <c:ptCount val="29"/>
                <c:pt idx="0">
                  <c:v>ГКУ СО «Центр помощи детям, оставшимся без попечения родителей «Иволга»  г.о. Самара (коррекционный)»</c:v>
                </c:pt>
                <c:pt idx="1">
                  <c:v>ГКУ СО «Центр помощи детям, оставшимся без попечения родителей, имени Фролова Б.П. г.о.Самара (коррекционный)»</c:v>
                </c:pt>
                <c:pt idx="2">
                  <c:v>ГКУ СО «Тольяттинский социально-реабилитационный центр для несовершеннолетних «Гармония»</c:v>
                </c:pt>
                <c:pt idx="3">
                  <c:v>ГКУ СО «Кинель-Черкасский социально-реабилитационный центр для несовершеннолетних «Солнечный»</c:v>
                </c:pt>
                <c:pt idx="4">
                  <c:v>ГКУ СО «Социально-реабилитационный центр для несовершеннолетних «Огонек»</c:v>
                </c:pt>
                <c:pt idx="5">
                  <c:v>ГКУ СО «Красноярский социально-реабилитационный центр для несовершеннолетних «Феникс»</c:v>
                </c:pt>
                <c:pt idx="6">
                  <c:v>ГКУ СО «Социально-реабилитационный центр для несовершеннолетних «Наш дом»</c:v>
                </c:pt>
                <c:pt idx="7">
                  <c:v>ГКУ СО «Безенчукский комплексный центр социального обслуживания населения «Дом детства»</c:v>
                </c:pt>
                <c:pt idx="8">
                  <c:v>ГКУ СО «Центр диагностики и консультирования Самарской области»</c:v>
                </c:pt>
                <c:pt idx="9">
                  <c:v>ГБУ СО «Высокинский пансионат для инвалидов (психоневрологический интернат)»</c:v>
                </c:pt>
                <c:pt idx="10">
                  <c:v>ГБУ СО «Владимировский пансионат для инвалидов (психоневрологический интернат)»</c:v>
                </c:pt>
                <c:pt idx="11">
                  <c:v>ГБУ СО «Клявлинский пансионат для ветеранов труда (дом-интернат для престарелых и инвалидов)»</c:v>
                </c:pt>
                <c:pt idx="12">
                  <c:v>ГБУ СО «Кошкинский пансионат для ветеранов труда (дом-интернат для престарелых и инвалидов)»</c:v>
                </c:pt>
                <c:pt idx="13">
                  <c:v>ГБУ СО «Красноармейский специальный пансионат (специальный дом-интернат для престарелых и инвалидов)»</c:v>
                </c:pt>
                <c:pt idx="14">
                  <c:v>ГБУ СО «Сергиевский пансионат для детей-инвалидов (детский дом-интернат для умственно отсталых детей)»</c:v>
                </c:pt>
                <c:pt idx="15">
                  <c:v>ГБУ СО «Потаповский пансионат для инвалидов (психоневрологический интернат)»</c:v>
                </c:pt>
                <c:pt idx="16">
                  <c:v>ГБУ СО «Приволжский молодёжный пансионат для инвалидов (психоневрологический интернат)»</c:v>
                </c:pt>
                <c:pt idx="17">
                  <c:v>ГБУ СО «Хворостянский пансионат для ветеранов войны и труда (дом-интернат для престарелых и инвалидов)»</c:v>
                </c:pt>
                <c:pt idx="18">
                  <c:v>ГБУ СО «Отрадненский пансионат для ветеранов труда (дом-интернат для престарелых и инвалидов)»</c:v>
                </c:pt>
                <c:pt idx="19">
                  <c:v>ГБУ СО «Самарский областной геронтологический центр (дом-интернат для престарелых и инвалидов)»</c:v>
                </c:pt>
                <c:pt idx="20">
                  <c:v>ГБУ СО «Чапаевский пансионат для ветеранов труда (дом-интернат для престарелых и инвалидов)» </c:v>
                </c:pt>
                <c:pt idx="21">
                  <c:v>ГБУ СО «Шенталинский пансионат для ветеранов труда (дом-интернат для престарелых и инвалидов)»</c:v>
                </c:pt>
                <c:pt idx="22">
                  <c:v>ГБУ СО «Южный пансионат для ветеранов труда (дом-интернат для престарелых и инвалидов)» </c:v>
                </c:pt>
                <c:pt idx="23">
                  <c:v>ГБУ СО «Социально-оздоровительный центр «Преодоление»</c:v>
                </c:pt>
                <c:pt idx="24">
                  <c:v>ГБУ СО «Реабилитационный центр для инвалидов «Доблесть»</c:v>
                </c:pt>
                <c:pt idx="25">
                  <c:v>ГБУ СО «Социально-оздоровительный центр «Новокуйбышевский» </c:v>
                </c:pt>
                <c:pt idx="26">
                  <c:v>ГБУ СО «Сурдоцентр»</c:v>
                </c:pt>
                <c:pt idx="27">
                  <c:v>ГКУ СО «Большеглушицкий реабилитационный центр для детей и подростков с ограниченными возможностями»</c:v>
                </c:pt>
                <c:pt idx="28">
                  <c:v>ГКУ СО «Реабилитационный центр для детей и подростков с ограниченными возможностями «Светлячок»</c:v>
                </c:pt>
              </c:strCache>
            </c:str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99.26</c:v>
                </c:pt>
                <c:pt idx="1">
                  <c:v>99.66</c:v>
                </c:pt>
                <c:pt idx="2">
                  <c:v>99.4</c:v>
                </c:pt>
                <c:pt idx="3">
                  <c:v>99.4</c:v>
                </c:pt>
                <c:pt idx="4">
                  <c:v>97.49</c:v>
                </c:pt>
                <c:pt idx="5">
                  <c:v>99.29</c:v>
                </c:pt>
                <c:pt idx="6">
                  <c:v>99.7</c:v>
                </c:pt>
                <c:pt idx="7">
                  <c:v>99.62</c:v>
                </c:pt>
                <c:pt idx="8">
                  <c:v>99.4</c:v>
                </c:pt>
                <c:pt idx="9">
                  <c:v>99.76</c:v>
                </c:pt>
                <c:pt idx="10">
                  <c:v>99.42</c:v>
                </c:pt>
                <c:pt idx="11">
                  <c:v>99.06</c:v>
                </c:pt>
                <c:pt idx="12">
                  <c:v>98.65</c:v>
                </c:pt>
                <c:pt idx="13">
                  <c:v>99.54</c:v>
                </c:pt>
                <c:pt idx="14">
                  <c:v>98.9</c:v>
                </c:pt>
                <c:pt idx="15">
                  <c:v>99</c:v>
                </c:pt>
                <c:pt idx="16">
                  <c:v>99.7</c:v>
                </c:pt>
                <c:pt idx="17">
                  <c:v>99.5</c:v>
                </c:pt>
                <c:pt idx="18">
                  <c:v>99.56</c:v>
                </c:pt>
                <c:pt idx="19">
                  <c:v>99.94</c:v>
                </c:pt>
                <c:pt idx="20">
                  <c:v>98.4</c:v>
                </c:pt>
                <c:pt idx="21">
                  <c:v>88.89</c:v>
                </c:pt>
                <c:pt idx="22">
                  <c:v>99.4</c:v>
                </c:pt>
                <c:pt idx="23">
                  <c:v>99.4</c:v>
                </c:pt>
                <c:pt idx="24">
                  <c:v>99.8</c:v>
                </c:pt>
                <c:pt idx="25">
                  <c:v>99.7</c:v>
                </c:pt>
                <c:pt idx="26">
                  <c:v>100</c:v>
                </c:pt>
                <c:pt idx="27">
                  <c:v>99.4</c:v>
                </c:pt>
                <c:pt idx="28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A-F78B-4A48-B7B0-BBEDAD7D1F3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880991466932298E-3"/>
          <c:y val="0.35026956581883578"/>
          <c:w val="0.98424715351246106"/>
          <c:h val="0.649730434181164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0.998</c:v>
                </c:pt>
                <c:pt idx="1">
                  <c:v>0.97399999999999998</c:v>
                </c:pt>
                <c:pt idx="2">
                  <c:v>0.89500000000000002</c:v>
                </c:pt>
                <c:pt idx="3">
                  <c:v>0.94299999999999995</c:v>
                </c:pt>
                <c:pt idx="4">
                  <c:v>0.97799999999999998</c:v>
                </c:pt>
                <c:pt idx="5" formatCode="0%">
                  <c:v>1</c:v>
                </c:pt>
                <c:pt idx="6">
                  <c:v>0.99099999999999999</c:v>
                </c:pt>
                <c:pt idx="7">
                  <c:v>0.96699999999999997</c:v>
                </c:pt>
                <c:pt idx="8" formatCode="0%">
                  <c:v>1</c:v>
                </c:pt>
                <c:pt idx="9" formatCode="0%">
                  <c:v>1</c:v>
                </c:pt>
                <c:pt idx="10" formatCode="0%">
                  <c:v>1</c:v>
                </c:pt>
                <c:pt idx="11">
                  <c:v>0.89700000000000002</c:v>
                </c:pt>
                <c:pt idx="12">
                  <c:v>0.88100000000000001</c:v>
                </c:pt>
                <c:pt idx="13">
                  <c:v>0.95599999999999996</c:v>
                </c:pt>
                <c:pt idx="14">
                  <c:v>0.98099999999999998</c:v>
                </c:pt>
                <c:pt idx="15" formatCode="0%">
                  <c:v>1</c:v>
                </c:pt>
                <c:pt idx="16">
                  <c:v>0.97599999999999998</c:v>
                </c:pt>
                <c:pt idx="17" formatCode="0%">
                  <c:v>0.99</c:v>
                </c:pt>
                <c:pt idx="18">
                  <c:v>0.98499999999999999</c:v>
                </c:pt>
                <c:pt idx="19" formatCode="0%">
                  <c:v>1</c:v>
                </c:pt>
                <c:pt idx="20">
                  <c:v>0.97599999999999998</c:v>
                </c:pt>
                <c:pt idx="21">
                  <c:v>0.98899999999999999</c:v>
                </c:pt>
                <c:pt idx="22" formatCode="0%">
                  <c:v>1</c:v>
                </c:pt>
                <c:pt idx="23">
                  <c:v>0.996</c:v>
                </c:pt>
                <c:pt idx="24" formatCode="0%">
                  <c:v>1</c:v>
                </c:pt>
                <c:pt idx="25">
                  <c:v>0.98699999999999999</c:v>
                </c:pt>
                <c:pt idx="26" formatCode="0%">
                  <c:v>1</c:v>
                </c:pt>
                <c:pt idx="27">
                  <c:v>0.996</c:v>
                </c:pt>
                <c:pt idx="28">
                  <c:v>0.95699999999999996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F8-4FB6-BA10-34E1658F53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986944"/>
        <c:axId val="282815296"/>
      </c:barChart>
      <c:catAx>
        <c:axId val="275986944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15296"/>
        <c:crosses val="autoZero"/>
        <c:auto val="1"/>
        <c:lblAlgn val="ctr"/>
        <c:lblOffset val="100"/>
        <c:noMultiLvlLbl val="0"/>
      </c:catAx>
      <c:valAx>
        <c:axId val="282815296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8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«Обеспечение в организации комфортных условий для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E2-4E8A-BE71-66960D6D3E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984896"/>
        <c:axId val="282817024"/>
      </c:barChart>
      <c:catAx>
        <c:axId val="27598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17024"/>
        <c:crosses val="autoZero"/>
        <c:auto val="1"/>
        <c:lblAlgn val="ctr"/>
        <c:lblOffset val="100"/>
        <c:noMultiLvlLbl val="0"/>
      </c:catAx>
      <c:valAx>
        <c:axId val="282817024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8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«Время ожидания предоставления услуги»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2F-4007-9322-62BF6319C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987968"/>
        <c:axId val="282818752"/>
      </c:barChart>
      <c:catAx>
        <c:axId val="275987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18752"/>
        <c:crosses val="autoZero"/>
        <c:auto val="1"/>
        <c:lblAlgn val="ctr"/>
        <c:lblOffset val="100"/>
        <c:noMultiLvlLbl val="0"/>
      </c:catAx>
      <c:valAx>
        <c:axId val="282818752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87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 удовлетворенных комфортностью предоставления услуг»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>
                  <c:v>0.98699999999999999</c:v>
                </c:pt>
                <c:pt idx="1">
                  <c:v>0.92500000000000004</c:v>
                </c:pt>
                <c:pt idx="2">
                  <c:v>0.999</c:v>
                </c:pt>
                <c:pt idx="3" formatCode="0%">
                  <c:v>1</c:v>
                </c:pt>
                <c:pt idx="4">
                  <c:v>0.89600000000000002</c:v>
                </c:pt>
                <c:pt idx="5">
                  <c:v>0.94499999999999995</c:v>
                </c:pt>
                <c:pt idx="6" formatCode="0%">
                  <c:v>1</c:v>
                </c:pt>
                <c:pt idx="7" formatCode="0%">
                  <c:v>1</c:v>
                </c:pt>
                <c:pt idx="8">
                  <c:v>0.97499999999999998</c:v>
                </c:pt>
                <c:pt idx="9">
                  <c:v>0.98699999999999999</c:v>
                </c:pt>
                <c:pt idx="10">
                  <c:v>1</c:v>
                </c:pt>
                <c:pt idx="11">
                  <c:v>0.95699999999999996</c:v>
                </c:pt>
                <c:pt idx="12">
                  <c:v>0.97099999999999997</c:v>
                </c:pt>
                <c:pt idx="13">
                  <c:v>0.96399999999999997</c:v>
                </c:pt>
                <c:pt idx="14" formatCode="0%">
                  <c:v>1</c:v>
                </c:pt>
                <c:pt idx="15" formatCode="0%">
                  <c:v>1</c:v>
                </c:pt>
                <c:pt idx="16">
                  <c:v>0.96399999999999997</c:v>
                </c:pt>
                <c:pt idx="17">
                  <c:v>0.95299999999999996</c:v>
                </c:pt>
                <c:pt idx="18" formatCode="0%">
                  <c:v>1</c:v>
                </c:pt>
                <c:pt idx="19">
                  <c:v>0.90700000000000003</c:v>
                </c:pt>
                <c:pt idx="20">
                  <c:v>0.93799999999999994</c:v>
                </c:pt>
                <c:pt idx="21">
                  <c:v>0.90200000000000002</c:v>
                </c:pt>
                <c:pt idx="22">
                  <c:v>0.89600000000000002</c:v>
                </c:pt>
                <c:pt idx="23">
                  <c:v>0.95399999999999996</c:v>
                </c:pt>
                <c:pt idx="24">
                  <c:v>0.96799999999999997</c:v>
                </c:pt>
                <c:pt idx="25">
                  <c:v>0.97199999999999998</c:v>
                </c:pt>
                <c:pt idx="26" formatCode="0%">
                  <c:v>1</c:v>
                </c:pt>
                <c:pt idx="27" formatCode="0%">
                  <c:v>1</c:v>
                </c:pt>
                <c:pt idx="28">
                  <c:v>0.996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17-4A9C-BA07-6DA236DECF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7015296"/>
        <c:axId val="282836992"/>
      </c:barChart>
      <c:catAx>
        <c:axId val="297015296"/>
        <c:scaling>
          <c:orientation val="minMax"/>
        </c:scaling>
        <c:delete val="0"/>
        <c:axPos val="b"/>
        <c:numFmt formatCode="0.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36992"/>
        <c:crosses val="autoZero"/>
        <c:auto val="1"/>
        <c:lblAlgn val="ctr"/>
        <c:lblOffset val="100"/>
        <c:noMultiLvlLbl val="0"/>
      </c:catAx>
      <c:valAx>
        <c:axId val="282836992"/>
        <c:scaling>
          <c:orientation val="minMax"/>
          <c:max val="1"/>
          <c:min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7015296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«Оборудование территории, прилегающей к организации и ее помещений с учетом доступности для инвалидов»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0.8</c:v>
                </c:pt>
                <c:pt idx="2">
                  <c:v>1</c:v>
                </c:pt>
                <c:pt idx="3">
                  <c:v>0.8</c:v>
                </c:pt>
                <c:pt idx="4">
                  <c:v>0.8</c:v>
                </c:pt>
                <c:pt idx="5">
                  <c:v>0.8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0.8</c:v>
                </c:pt>
                <c:pt idx="10">
                  <c:v>0.8</c:v>
                </c:pt>
                <c:pt idx="11">
                  <c:v>1</c:v>
                </c:pt>
                <c:pt idx="12">
                  <c:v>0.8</c:v>
                </c:pt>
                <c:pt idx="13">
                  <c:v>1</c:v>
                </c:pt>
                <c:pt idx="14">
                  <c:v>1</c:v>
                </c:pt>
                <c:pt idx="15">
                  <c:v>0.8</c:v>
                </c:pt>
                <c:pt idx="16">
                  <c:v>1</c:v>
                </c:pt>
                <c:pt idx="17">
                  <c:v>1</c:v>
                </c:pt>
                <c:pt idx="18">
                  <c:v>0.8</c:v>
                </c:pt>
                <c:pt idx="19">
                  <c:v>1</c:v>
                </c:pt>
                <c:pt idx="20">
                  <c:v>0.8</c:v>
                </c:pt>
                <c:pt idx="21">
                  <c:v>1</c:v>
                </c:pt>
                <c:pt idx="22">
                  <c:v>0.8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0.8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E1-4119-BDA8-59AC2E318B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091392"/>
        <c:axId val="282838720"/>
      </c:barChart>
      <c:catAx>
        <c:axId val="300091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38720"/>
        <c:crosses val="autoZero"/>
        <c:auto val="1"/>
        <c:lblAlgn val="ctr"/>
        <c:lblOffset val="100"/>
        <c:noMultiLvlLbl val="0"/>
      </c:catAx>
      <c:valAx>
        <c:axId val="282838720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091392"/>
        <c:crosses val="autoZero"/>
        <c:crossBetween val="between"/>
        <c:maj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«Обеспечение в организации условий доступности, позволяющих инвалидам получать услуги наравне с другими»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0%</c:formatCode>
                <c:ptCount val="29"/>
                <c:pt idx="0">
                  <c:v>1</c:v>
                </c:pt>
                <c:pt idx="1">
                  <c:v>0.6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1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1</c:v>
                </c:pt>
                <c:pt idx="15">
                  <c:v>1</c:v>
                </c:pt>
                <c:pt idx="16">
                  <c:v>0.8</c:v>
                </c:pt>
                <c:pt idx="17">
                  <c:v>0.6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0.8</c:v>
                </c:pt>
                <c:pt idx="22">
                  <c:v>1</c:v>
                </c:pt>
                <c:pt idx="23">
                  <c:v>1</c:v>
                </c:pt>
                <c:pt idx="24">
                  <c:v>0.8</c:v>
                </c:pt>
                <c:pt idx="25">
                  <c:v>0.8</c:v>
                </c:pt>
                <c:pt idx="26">
                  <c:v>0.8</c:v>
                </c:pt>
                <c:pt idx="27">
                  <c:v>0.8</c:v>
                </c:pt>
                <c:pt idx="28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C4-465C-BA8C-597FBA6695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5985408"/>
        <c:axId val="282840448"/>
      </c:barChart>
      <c:catAx>
        <c:axId val="27598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40448"/>
        <c:crosses val="autoZero"/>
        <c:auto val="1"/>
        <c:lblAlgn val="ctr"/>
        <c:lblOffset val="100"/>
        <c:noMultiLvlLbl val="0"/>
      </c:catAx>
      <c:valAx>
        <c:axId val="282840448"/>
        <c:scaling>
          <c:orientation val="minMax"/>
          <c:max val="1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98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«Доля получателей услуг, удовлетворенных доступностью услуг для инвалидов»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Лист1!$A$2:$A$30</c:f>
              <c:strCache>
                <c:ptCount val="29"/>
                <c:pt idx="0">
                  <c:v>Иволга</c:v>
                </c:pt>
                <c:pt idx="1">
                  <c:v>Центр Фролова Б.П.</c:v>
                </c:pt>
                <c:pt idx="2">
                  <c:v>Гармония</c:v>
                </c:pt>
                <c:pt idx="3">
                  <c:v>Солнечный</c:v>
                </c:pt>
                <c:pt idx="4">
                  <c:v>Огонек</c:v>
                </c:pt>
                <c:pt idx="5">
                  <c:v>Феникс</c:v>
                </c:pt>
                <c:pt idx="6">
                  <c:v>Наш дом</c:v>
                </c:pt>
                <c:pt idx="7">
                  <c:v>Дом детства</c:v>
                </c:pt>
                <c:pt idx="8">
                  <c:v>Центр диагностики</c:v>
                </c:pt>
                <c:pt idx="9">
                  <c:v>Высокинский ПНИ</c:v>
                </c:pt>
                <c:pt idx="10">
                  <c:v>Владимиовский ПНИ</c:v>
                </c:pt>
                <c:pt idx="11">
                  <c:v>Клявлинский ДИПИ</c:v>
                </c:pt>
                <c:pt idx="12">
                  <c:v>Кошкинский ДИПИ</c:v>
                </c:pt>
                <c:pt idx="13">
                  <c:v>Красноармейский специальный ДИПИ</c:v>
                </c:pt>
                <c:pt idx="14">
                  <c:v>Сергиевский ДИУОД</c:v>
                </c:pt>
                <c:pt idx="15">
                  <c:v>Потаповский ПНИ</c:v>
                </c:pt>
                <c:pt idx="16">
                  <c:v>Приволжский молодежный ПНИ</c:v>
                </c:pt>
                <c:pt idx="17">
                  <c:v>Хворостянский ДИПИ</c:v>
                </c:pt>
                <c:pt idx="18">
                  <c:v>Отрадненский ДИПИ</c:v>
                </c:pt>
                <c:pt idx="19">
                  <c:v>Самарский геронтологический</c:v>
                </c:pt>
                <c:pt idx="20">
                  <c:v>Чапаевский ДИПИ</c:v>
                </c:pt>
                <c:pt idx="21">
                  <c:v>Шенталинский ДИПИ</c:v>
                </c:pt>
                <c:pt idx="22">
                  <c:v>Южный ДИПИ</c:v>
                </c:pt>
                <c:pt idx="23">
                  <c:v>Преодоление</c:v>
                </c:pt>
                <c:pt idx="24">
                  <c:v>Доблесть</c:v>
                </c:pt>
                <c:pt idx="25">
                  <c:v>Новокуйбышевский</c:v>
                </c:pt>
                <c:pt idx="26">
                  <c:v>Сурдоцентр</c:v>
                </c:pt>
                <c:pt idx="27">
                  <c:v>Большеглушицкий</c:v>
                </c:pt>
                <c:pt idx="28">
                  <c:v>Светлячок</c:v>
                </c:pt>
              </c:strCache>
            </c:strRef>
          </c:cat>
          <c:val>
            <c:numRef>
              <c:f>Лист1!$B$2:$B$30</c:f>
              <c:numCache>
                <c:formatCode>0.0%</c:formatCode>
                <c:ptCount val="29"/>
                <c:pt idx="0" formatCode="0%">
                  <c:v>1</c:v>
                </c:pt>
                <c:pt idx="1">
                  <c:v>0.91200000000000003</c:v>
                </c:pt>
                <c:pt idx="2">
                  <c:v>0.89700000000000002</c:v>
                </c:pt>
                <c:pt idx="3">
                  <c:v>0.99399999999999999</c:v>
                </c:pt>
                <c:pt idx="4">
                  <c:v>0.96299999999999997</c:v>
                </c:pt>
                <c:pt idx="5">
                  <c:v>0.92800000000000005</c:v>
                </c:pt>
                <c:pt idx="6">
                  <c:v>0.96799999999999997</c:v>
                </c:pt>
                <c:pt idx="7">
                  <c:v>0.95599999999999996</c:v>
                </c:pt>
                <c:pt idx="8">
                  <c:v>0.97</c:v>
                </c:pt>
                <c:pt idx="9">
                  <c:v>0.98099999999999998</c:v>
                </c:pt>
                <c:pt idx="10">
                  <c:v>0.996</c:v>
                </c:pt>
                <c:pt idx="11">
                  <c:v>0.99299999999999999</c:v>
                </c:pt>
                <c:pt idx="12">
                  <c:v>0.92100000000000004</c:v>
                </c:pt>
                <c:pt idx="13">
                  <c:v>0.96299999999999997</c:v>
                </c:pt>
                <c:pt idx="14" formatCode="0%">
                  <c:v>1</c:v>
                </c:pt>
                <c:pt idx="15">
                  <c:v>0.995</c:v>
                </c:pt>
                <c:pt idx="16">
                  <c:v>0.96299999999999997</c:v>
                </c:pt>
                <c:pt idx="17" formatCode="0%">
                  <c:v>1</c:v>
                </c:pt>
                <c:pt idx="18">
                  <c:v>0.97099999999999997</c:v>
                </c:pt>
                <c:pt idx="19">
                  <c:v>1</c:v>
                </c:pt>
                <c:pt idx="20">
                  <c:v>0.96099999999999997</c:v>
                </c:pt>
                <c:pt idx="21">
                  <c:v>0.99399999999999999</c:v>
                </c:pt>
                <c:pt idx="22">
                  <c:v>0.97299999999999998</c:v>
                </c:pt>
                <c:pt idx="23" formatCode="0%">
                  <c:v>1</c:v>
                </c:pt>
                <c:pt idx="24" formatCode="0%">
                  <c:v>1</c:v>
                </c:pt>
                <c:pt idx="25">
                  <c:v>0.999</c:v>
                </c:pt>
                <c:pt idx="26" formatCode="0%">
                  <c:v>1</c:v>
                </c:pt>
                <c:pt idx="27" formatCode="0%">
                  <c:v>1</c:v>
                </c:pt>
                <c:pt idx="28" formatCode="0%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FD-48AB-8209-B88EBFCB8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0128768"/>
        <c:axId val="282842176"/>
      </c:barChart>
      <c:catAx>
        <c:axId val="300128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842176"/>
        <c:crosses val="autoZero"/>
        <c:auto val="1"/>
        <c:lblAlgn val="ctr"/>
        <c:lblOffset val="100"/>
        <c:noMultiLvlLbl val="0"/>
      </c:catAx>
      <c:valAx>
        <c:axId val="282842176"/>
        <c:scaling>
          <c:orientation val="minMax"/>
          <c:max val="1"/>
          <c:min val="0.6000000000000000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01287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0.34794</cdr:x>
      <cdr:y>0.10378</cdr:y>
    </cdr:from>
    <cdr:to>
      <cdr:x>0.64137</cdr:x>
      <cdr:y>0.24972</cdr:y>
    </cdr:to>
    <cdr:sp macro="" textlink="">
      <cdr:nvSpPr>
        <cdr:cNvPr id="3" name="Овал 2"/>
        <cdr:cNvSpPr/>
      </cdr:nvSpPr>
      <cdr:spPr>
        <a:xfrm xmlns:a="http://schemas.openxmlformats.org/drawingml/2006/main">
          <a:off x="2066925" y="1219200"/>
          <a:ext cx="1743075" cy="171450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dk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6E1A-207F-4A84-B305-828B94D2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203</Pages>
  <Words>35132</Words>
  <Characters>200254</Characters>
  <Application>Microsoft Office Word</Application>
  <DocSecurity>0</DocSecurity>
  <Lines>1668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</dc:creator>
  <cp:lastModifiedBy>Metodist</cp:lastModifiedBy>
  <cp:revision>30</cp:revision>
  <cp:lastPrinted>2019-02-06T06:55:00Z</cp:lastPrinted>
  <dcterms:created xsi:type="dcterms:W3CDTF">2019-02-06T06:06:00Z</dcterms:created>
  <dcterms:modified xsi:type="dcterms:W3CDTF">2019-02-11T09:39:00Z</dcterms:modified>
</cp:coreProperties>
</file>